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4E" w:rsidRPr="00E931B8" w:rsidRDefault="00F34F4E" w:rsidP="00F34F4E">
      <w:pPr>
        <w:pStyle w:val="Title"/>
        <w:spacing w:line="360" w:lineRule="auto"/>
        <w:ind w:right="144"/>
        <w:rPr>
          <w:rFonts w:ascii="Arial" w:hAnsi="Arial" w:cs="Arabic Transparent"/>
          <w:b/>
          <w:bCs/>
          <w:sz w:val="24"/>
          <w:szCs w:val="24"/>
        </w:rPr>
      </w:pPr>
      <w:bookmarkStart w:id="0" w:name="_GoBack"/>
      <w:bookmarkEnd w:id="0"/>
      <w:r w:rsidRPr="00E931B8">
        <w:rPr>
          <w:rFonts w:ascii="Arial" w:hAnsi="Arial" w:cs="Arabic Transparent"/>
          <w:b/>
          <w:bCs/>
          <w:sz w:val="24"/>
          <w:szCs w:val="24"/>
          <w:rtl/>
          <w:lang w:bidi="ar-JO"/>
        </w:rPr>
        <w:t>بسم الله الرحمن الرحيم</w:t>
      </w:r>
    </w:p>
    <w:p w:rsidR="00F34F4E" w:rsidRPr="00E931B8" w:rsidRDefault="00F34F4E" w:rsidP="00F34F4E">
      <w:pPr>
        <w:pStyle w:val="Title"/>
        <w:spacing w:line="276" w:lineRule="auto"/>
        <w:ind w:right="144"/>
        <w:jc w:val="left"/>
        <w:rPr>
          <w:rFonts w:ascii="Arial" w:hAnsi="Arial" w:cs="Simplified Arabic"/>
          <w:b/>
          <w:bCs/>
          <w:rtl/>
          <w:lang w:bidi="ar-JO"/>
        </w:rPr>
      </w:pPr>
      <w:r w:rsidRPr="00E931B8">
        <w:rPr>
          <w:rFonts w:ascii="Arial" w:hAnsi="Arial" w:cs="Simplified Arabic"/>
          <w:b/>
          <w:bCs/>
          <w:rtl/>
          <w:lang w:bidi="ar-JO"/>
        </w:rPr>
        <w:t>وزارة التربي</w:t>
      </w:r>
      <w:r>
        <w:rPr>
          <w:rFonts w:ascii="Arial" w:hAnsi="Arial" w:cs="Simplified Arabic"/>
          <w:b/>
          <w:bCs/>
          <w:rtl/>
          <w:lang w:bidi="ar-JO"/>
        </w:rPr>
        <w:t>ـــ</w:t>
      </w:r>
      <w:r w:rsidRPr="00E931B8">
        <w:rPr>
          <w:rFonts w:ascii="Arial" w:hAnsi="Arial" w:cs="Simplified Arabic"/>
          <w:b/>
          <w:bCs/>
          <w:rtl/>
          <w:lang w:bidi="ar-JO"/>
        </w:rPr>
        <w:t>ة والتعلي</w:t>
      </w:r>
      <w:r>
        <w:rPr>
          <w:rFonts w:ascii="Arial" w:hAnsi="Arial" w:cs="Simplified Arabic"/>
          <w:b/>
          <w:bCs/>
          <w:rtl/>
          <w:lang w:bidi="ar-JO"/>
        </w:rPr>
        <w:t>ــ</w:t>
      </w:r>
      <w:r w:rsidRPr="00E931B8">
        <w:rPr>
          <w:rFonts w:ascii="Arial" w:hAnsi="Arial" w:cs="Simplified Arabic"/>
          <w:b/>
          <w:bCs/>
          <w:rtl/>
          <w:lang w:bidi="ar-JO"/>
        </w:rPr>
        <w:t>م</w:t>
      </w:r>
      <w:r>
        <w:rPr>
          <w:rFonts w:ascii="Arial" w:hAnsi="Arial" w:cs="Simplified Arabic"/>
          <w:b/>
          <w:bCs/>
          <w:rtl/>
          <w:lang w:bidi="ar-JO"/>
        </w:rPr>
        <w:t xml:space="preserve"> </w:t>
      </w:r>
    </w:p>
    <w:p w:rsidR="00F34F4E" w:rsidRPr="00E931B8" w:rsidRDefault="00F34F4E" w:rsidP="00F34F4E">
      <w:pPr>
        <w:pStyle w:val="Title"/>
        <w:spacing w:line="276" w:lineRule="auto"/>
        <w:ind w:right="144"/>
        <w:jc w:val="left"/>
        <w:rPr>
          <w:rFonts w:ascii="Arial" w:hAnsi="Arial" w:cs="Simplified Arabic"/>
          <w:b/>
          <w:bCs/>
          <w:rtl/>
          <w:lang w:bidi="ar-JO"/>
        </w:rPr>
      </w:pPr>
      <w:r w:rsidRPr="00E931B8">
        <w:rPr>
          <w:rFonts w:ascii="Arial" w:hAnsi="Arial" w:cs="Simplified Arabic"/>
          <w:b/>
          <w:bCs/>
          <w:rtl/>
          <w:lang w:bidi="ar-JO"/>
        </w:rPr>
        <w:t xml:space="preserve">إدارة </w:t>
      </w:r>
      <w:r>
        <w:rPr>
          <w:rFonts w:ascii="Arial" w:hAnsi="Arial" w:cs="Simplified Arabic"/>
          <w:b/>
          <w:bCs/>
          <w:rtl/>
          <w:lang w:bidi="ar-JO"/>
        </w:rPr>
        <w:t>التخطيط و</w:t>
      </w:r>
      <w:r w:rsidRPr="00E931B8">
        <w:rPr>
          <w:rFonts w:ascii="Arial" w:hAnsi="Arial" w:cs="Simplified Arabic"/>
          <w:b/>
          <w:bCs/>
          <w:rtl/>
          <w:lang w:bidi="ar-JO"/>
        </w:rPr>
        <w:t>البحث التربوي</w:t>
      </w:r>
    </w:p>
    <w:p w:rsidR="00F34F4E" w:rsidRPr="00E931B8" w:rsidRDefault="00F34F4E" w:rsidP="00F34F4E">
      <w:pPr>
        <w:pStyle w:val="Title"/>
        <w:spacing w:line="276" w:lineRule="auto"/>
        <w:ind w:right="144"/>
        <w:jc w:val="left"/>
        <w:rPr>
          <w:rFonts w:ascii="Arial" w:hAnsi="Arial" w:cs="Simplified Arabic"/>
          <w:b/>
          <w:bCs/>
          <w:rtl/>
          <w:lang w:bidi="ar-JO"/>
        </w:rPr>
      </w:pPr>
      <w:r w:rsidRPr="00E931B8">
        <w:rPr>
          <w:rFonts w:ascii="Arial" w:hAnsi="Arial" w:cs="Simplified Arabic"/>
          <w:b/>
          <w:bCs/>
          <w:rtl/>
          <w:lang w:bidi="ar-JO"/>
        </w:rPr>
        <w:t>قسم البح</w:t>
      </w:r>
      <w:r>
        <w:rPr>
          <w:rFonts w:ascii="Arial" w:hAnsi="Arial" w:cs="Simplified Arabic"/>
          <w:b/>
          <w:bCs/>
          <w:rtl/>
          <w:lang w:bidi="ar-JO"/>
        </w:rPr>
        <w:t>ـــ</w:t>
      </w:r>
      <w:r w:rsidRPr="00E931B8">
        <w:rPr>
          <w:rFonts w:ascii="Arial" w:hAnsi="Arial" w:cs="Simplified Arabic"/>
          <w:b/>
          <w:bCs/>
          <w:rtl/>
          <w:lang w:bidi="ar-JO"/>
        </w:rPr>
        <w:t>ث الترب</w:t>
      </w:r>
      <w:r>
        <w:rPr>
          <w:rFonts w:ascii="Arial" w:hAnsi="Arial" w:cs="Simplified Arabic"/>
          <w:b/>
          <w:bCs/>
          <w:rtl/>
          <w:lang w:bidi="ar-JO"/>
        </w:rPr>
        <w:t>ـــ</w:t>
      </w:r>
      <w:r w:rsidRPr="00E931B8">
        <w:rPr>
          <w:rFonts w:ascii="Arial" w:hAnsi="Arial" w:cs="Simplified Arabic"/>
          <w:b/>
          <w:bCs/>
          <w:rtl/>
          <w:lang w:bidi="ar-JO"/>
        </w:rPr>
        <w:t>وي</w:t>
      </w:r>
    </w:p>
    <w:p w:rsidR="00F34F4E" w:rsidRDefault="00995999" w:rsidP="00F34F4E">
      <w:pPr>
        <w:pStyle w:val="Title"/>
        <w:spacing w:line="276" w:lineRule="auto"/>
        <w:ind w:left="144" w:right="144"/>
        <w:rPr>
          <w:rFonts w:cs="Arabic Transparent"/>
          <w:sz w:val="32"/>
          <w:szCs w:val="32"/>
          <w:rtl/>
          <w:lang w:bidi="ar-JO"/>
        </w:rPr>
      </w:pPr>
      <w:r>
        <w:rPr>
          <w:b/>
          <w:bCs/>
          <w:noProof/>
          <w:lang w:eastAsia="en-US"/>
        </w:rPr>
        <w:drawing>
          <wp:inline distT="0" distB="0" distL="0" distR="0">
            <wp:extent cx="1371600" cy="1352550"/>
            <wp:effectExtent l="0" t="0" r="0" b="0"/>
            <wp:docPr id="1" name="Picture 1" descr="MOE brand ne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brand new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p w:rsidR="00F34F4E" w:rsidRDefault="00F34F4E" w:rsidP="00F34F4E">
      <w:pPr>
        <w:pStyle w:val="Title"/>
        <w:spacing w:line="276" w:lineRule="auto"/>
        <w:ind w:left="144" w:right="144"/>
        <w:rPr>
          <w:rFonts w:ascii="Arial" w:hAnsi="Arial" w:cs="Arabic Transparent"/>
          <w:sz w:val="32"/>
          <w:szCs w:val="32"/>
          <w:rtl/>
          <w:lang w:bidi="ar-JO"/>
        </w:rPr>
      </w:pPr>
    </w:p>
    <w:p w:rsidR="00F34F4E" w:rsidRPr="00E931B8" w:rsidRDefault="00F34F4E" w:rsidP="00F34F4E">
      <w:pPr>
        <w:pStyle w:val="Title"/>
        <w:spacing w:line="276" w:lineRule="auto"/>
        <w:ind w:left="144" w:right="144"/>
        <w:rPr>
          <w:rFonts w:ascii="Arial" w:hAnsi="Arial" w:cs="Simplified Arabic"/>
          <w:b/>
          <w:bCs/>
          <w:sz w:val="32"/>
          <w:szCs w:val="32"/>
          <w:rtl/>
          <w:lang w:bidi="ar-JO"/>
        </w:rPr>
      </w:pPr>
      <w:r w:rsidRPr="00E931B8">
        <w:rPr>
          <w:rFonts w:ascii="Arial" w:hAnsi="Arial" w:cs="Simplified Arabic"/>
          <w:b/>
          <w:bCs/>
          <w:sz w:val="32"/>
          <w:szCs w:val="32"/>
          <w:rtl/>
          <w:lang w:bidi="ar-JO"/>
        </w:rPr>
        <w:t>دراسة بعنوان:</w:t>
      </w:r>
    </w:p>
    <w:p w:rsidR="0014535C" w:rsidRDefault="00F34F4E" w:rsidP="00F34F4E">
      <w:pPr>
        <w:pStyle w:val="Title"/>
        <w:spacing w:line="276" w:lineRule="auto"/>
        <w:ind w:left="144" w:right="144"/>
        <w:rPr>
          <w:rFonts w:ascii="Arial" w:hAnsi="Arial" w:cs="Simplified Arabic"/>
          <w:b/>
          <w:bCs/>
          <w:sz w:val="32"/>
          <w:szCs w:val="32"/>
          <w:rtl/>
          <w:lang w:bidi="ar-JO"/>
        </w:rPr>
      </w:pPr>
      <w:r>
        <w:rPr>
          <w:rFonts w:ascii="Arial" w:hAnsi="Arial" w:cs="Simplified Arabic"/>
          <w:b/>
          <w:bCs/>
          <w:sz w:val="32"/>
          <w:szCs w:val="32"/>
          <w:rtl/>
          <w:lang w:bidi="ar-JO"/>
        </w:rPr>
        <w:t xml:space="preserve">درجة رضا المراجعين (الموردون) لوزارة التربية والتعليم </w:t>
      </w:r>
      <w:r w:rsidRPr="00E931B8">
        <w:rPr>
          <w:rFonts w:ascii="Arial" w:hAnsi="Arial" w:cs="Simplified Arabic"/>
          <w:b/>
          <w:bCs/>
          <w:sz w:val="32"/>
          <w:szCs w:val="32"/>
          <w:rtl/>
          <w:lang w:bidi="ar-JO"/>
        </w:rPr>
        <w:t>الخدمات المقدمة لهم</w:t>
      </w:r>
    </w:p>
    <w:p w:rsidR="00F34F4E" w:rsidRDefault="00F34F4E" w:rsidP="00F34F4E">
      <w:pPr>
        <w:pStyle w:val="Title"/>
        <w:spacing w:line="276" w:lineRule="auto"/>
        <w:ind w:left="144" w:right="144"/>
        <w:rPr>
          <w:rFonts w:ascii="Arial" w:hAnsi="Arial" w:cs="Simplified Arabic"/>
          <w:b/>
          <w:bCs/>
          <w:sz w:val="32"/>
          <w:szCs w:val="32"/>
          <w:rtl/>
          <w:lang w:bidi="ar-JO"/>
        </w:rPr>
      </w:pPr>
      <w:r w:rsidRPr="00E931B8">
        <w:rPr>
          <w:rFonts w:ascii="Arial" w:hAnsi="Arial" w:cs="Simplified Arabic"/>
          <w:b/>
          <w:bCs/>
          <w:sz w:val="32"/>
          <w:szCs w:val="32"/>
          <w:rtl/>
          <w:lang w:bidi="ar-JO"/>
        </w:rPr>
        <w:t xml:space="preserve"> </w:t>
      </w:r>
    </w:p>
    <w:tbl>
      <w:tblPr>
        <w:tblStyle w:val="TableGrid"/>
        <w:bidiVisual/>
        <w:tblW w:w="0" w:type="auto"/>
        <w:tblInd w:w="144"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546"/>
        <w:gridCol w:w="4549"/>
      </w:tblGrid>
      <w:tr w:rsidR="0014535C" w:rsidRPr="0014535C" w:rsidTr="0014535C">
        <w:tc>
          <w:tcPr>
            <w:tcW w:w="4619" w:type="dxa"/>
          </w:tcPr>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فريق الاعداد</w:t>
            </w:r>
          </w:p>
        </w:tc>
        <w:tc>
          <w:tcPr>
            <w:tcW w:w="4620" w:type="dxa"/>
          </w:tcPr>
          <w:p w:rsidR="0014535C" w:rsidRPr="0014535C" w:rsidRDefault="0014535C" w:rsidP="0014535C">
            <w:pPr>
              <w:pStyle w:val="Title"/>
              <w:spacing w:line="276" w:lineRule="auto"/>
              <w:ind w:left="144" w:right="144"/>
              <w:rPr>
                <w:rFonts w:ascii="Arial" w:hAnsi="Arial" w:cs="Simplified Arabic"/>
                <w:b/>
                <w:bCs/>
                <w:rtl/>
                <w:lang w:bidi="ar-JO"/>
              </w:rPr>
            </w:pPr>
            <w:r w:rsidRPr="0014535C">
              <w:rPr>
                <w:rFonts w:ascii="Arial" w:hAnsi="Arial" w:cs="Simplified Arabic"/>
                <w:b/>
                <w:bCs/>
                <w:rtl/>
                <w:lang w:bidi="ar-JO"/>
              </w:rPr>
              <w:t>فريق التحليل :</w:t>
            </w:r>
          </w:p>
        </w:tc>
      </w:tr>
      <w:tr w:rsidR="0014535C" w:rsidRPr="0014535C" w:rsidTr="0014535C">
        <w:tc>
          <w:tcPr>
            <w:tcW w:w="4619" w:type="dxa"/>
          </w:tcPr>
          <w:p w:rsidR="0014535C" w:rsidRPr="0014535C" w:rsidRDefault="0014535C" w:rsidP="0014535C">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ابراهيم فوده</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مجدي ابوليلى</w:t>
            </w:r>
          </w:p>
        </w:tc>
        <w:tc>
          <w:tcPr>
            <w:tcW w:w="4620" w:type="dxa"/>
          </w:tcPr>
          <w:p w:rsidR="0014535C" w:rsidRPr="0014535C" w:rsidRDefault="0014535C" w:rsidP="0014535C">
            <w:pPr>
              <w:pStyle w:val="Title"/>
              <w:spacing w:line="276" w:lineRule="auto"/>
              <w:ind w:left="144" w:right="144"/>
              <w:rPr>
                <w:rFonts w:ascii="Arial" w:hAnsi="Arial" w:cs="Simplified Arabic"/>
                <w:b/>
                <w:bCs/>
                <w:rtl/>
                <w:lang w:bidi="ar-JO"/>
              </w:rPr>
            </w:pPr>
            <w:r w:rsidRPr="0014535C">
              <w:rPr>
                <w:rFonts w:ascii="Arial" w:hAnsi="Arial" w:cs="Simplified Arabic"/>
                <w:b/>
                <w:bCs/>
                <w:rtl/>
                <w:lang w:bidi="ar-JO"/>
              </w:rPr>
              <w:t>د. ياسر العمري</w:t>
            </w:r>
          </w:p>
          <w:p w:rsidR="0014535C" w:rsidRPr="0014535C" w:rsidRDefault="0014535C" w:rsidP="0014535C">
            <w:pPr>
              <w:pStyle w:val="Title"/>
              <w:spacing w:line="276" w:lineRule="auto"/>
              <w:ind w:right="144"/>
              <w:rPr>
                <w:rFonts w:ascii="Arial" w:hAnsi="Arial" w:cs="Simplified Arabic"/>
                <w:b/>
                <w:bCs/>
                <w:sz w:val="32"/>
                <w:szCs w:val="32"/>
                <w:rtl/>
                <w:lang w:bidi="ar-JO"/>
              </w:rPr>
            </w:pPr>
            <w:r w:rsidRPr="0014535C">
              <w:rPr>
                <w:rFonts w:ascii="Arial" w:hAnsi="Arial" w:cs="Simplified Arabic"/>
                <w:b/>
                <w:bCs/>
                <w:rtl/>
                <w:lang w:bidi="ar-JO"/>
              </w:rPr>
              <w:t>ياسر العتوم</w:t>
            </w:r>
          </w:p>
        </w:tc>
      </w:tr>
      <w:tr w:rsidR="0014535C" w:rsidRPr="0014535C" w:rsidTr="0014535C">
        <w:tc>
          <w:tcPr>
            <w:tcW w:w="4619" w:type="dxa"/>
          </w:tcPr>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rtl/>
                <w:lang w:bidi="ar-JO"/>
              </w:rPr>
              <w:t>إشراف ومتابعة</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محمد السمور</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Arabic Transparent"/>
                <w:b/>
                <w:bCs/>
                <w:sz w:val="32"/>
                <w:szCs w:val="32"/>
                <w:rtl/>
                <w:lang w:bidi="ar-JO"/>
              </w:rPr>
              <w:t>مدير</w:t>
            </w:r>
            <w:r w:rsidRPr="0014535C">
              <w:rPr>
                <w:rFonts w:ascii="Arial" w:hAnsi="Arial" w:cs="Simplified Arabic"/>
                <w:b/>
                <w:bCs/>
                <w:sz w:val="32"/>
                <w:szCs w:val="32"/>
                <w:rtl/>
                <w:lang w:bidi="ar-JO"/>
              </w:rPr>
              <w:t xml:space="preserve"> العطاءات</w:t>
            </w:r>
          </w:p>
        </w:tc>
        <w:tc>
          <w:tcPr>
            <w:tcW w:w="4620" w:type="dxa"/>
          </w:tcPr>
          <w:p w:rsidR="0014535C" w:rsidRPr="0014535C" w:rsidRDefault="0014535C" w:rsidP="0014535C">
            <w:pPr>
              <w:pStyle w:val="Title"/>
              <w:spacing w:line="276" w:lineRule="auto"/>
              <w:ind w:left="142" w:right="142"/>
              <w:rPr>
                <w:rFonts w:ascii="Arial" w:hAnsi="Arial" w:cs="Simplified Arabic"/>
                <w:b/>
                <w:bCs/>
                <w:rtl/>
                <w:lang w:bidi="ar-JO"/>
              </w:rPr>
            </w:pPr>
            <w:r w:rsidRPr="0014535C">
              <w:rPr>
                <w:rFonts w:ascii="Arial" w:hAnsi="Arial" w:cs="Simplified Arabic"/>
                <w:b/>
                <w:bCs/>
                <w:rtl/>
                <w:lang w:bidi="ar-JO"/>
              </w:rPr>
              <w:t>إشراف ومتابعة</w:t>
            </w:r>
          </w:p>
          <w:p w:rsidR="0014535C" w:rsidRPr="0014535C" w:rsidRDefault="0014535C" w:rsidP="0014535C">
            <w:pPr>
              <w:pStyle w:val="Title"/>
              <w:spacing w:line="276" w:lineRule="auto"/>
              <w:ind w:left="142" w:right="142"/>
              <w:rPr>
                <w:rFonts w:ascii="Arial" w:hAnsi="Arial" w:cs="Simplified Arabic"/>
                <w:b/>
                <w:bCs/>
                <w:rtl/>
                <w:lang w:bidi="ar-JO"/>
              </w:rPr>
            </w:pPr>
            <w:r w:rsidRPr="0014535C">
              <w:rPr>
                <w:rFonts w:ascii="Arial" w:hAnsi="Arial" w:cs="Simplified Arabic"/>
                <w:b/>
                <w:bCs/>
                <w:rtl/>
                <w:lang w:bidi="ar-JO"/>
              </w:rPr>
              <w:t>د.يوسف ابو الشعر</w:t>
            </w:r>
          </w:p>
          <w:p w:rsidR="0014535C" w:rsidRPr="0014535C" w:rsidRDefault="0014535C" w:rsidP="0014535C">
            <w:pPr>
              <w:pStyle w:val="Title"/>
              <w:spacing w:line="276" w:lineRule="auto"/>
              <w:ind w:left="144" w:right="144"/>
              <w:rPr>
                <w:rFonts w:ascii="Arial" w:hAnsi="Arial" w:cs="Arabic Transparent"/>
                <w:b/>
                <w:bCs/>
                <w:sz w:val="32"/>
                <w:szCs w:val="32"/>
                <w:rtl/>
                <w:lang w:bidi="ar-JO"/>
              </w:rPr>
            </w:pPr>
            <w:r w:rsidRPr="0014535C">
              <w:rPr>
                <w:rFonts w:ascii="Arial" w:hAnsi="Arial" w:cs="Arabic Transparent"/>
                <w:b/>
                <w:bCs/>
                <w:sz w:val="32"/>
                <w:szCs w:val="32"/>
                <w:rtl/>
                <w:lang w:bidi="ar-JO"/>
              </w:rPr>
              <w:t xml:space="preserve">مدير البحث والتطوير التربوي </w:t>
            </w:r>
          </w:p>
        </w:tc>
      </w:tr>
      <w:tr w:rsidR="0014535C" w:rsidTr="0014535C">
        <w:tc>
          <w:tcPr>
            <w:tcW w:w="4619" w:type="dxa"/>
          </w:tcPr>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rtl/>
                <w:lang w:bidi="ar-JO"/>
              </w:rPr>
              <w:t>اشراف عام</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حسين الشرعة</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مدير إدارة اللوازم والتزويد</w:t>
            </w:r>
          </w:p>
          <w:p w:rsidR="0014535C" w:rsidRPr="0014535C" w:rsidRDefault="0014535C" w:rsidP="00F34F4E">
            <w:pPr>
              <w:pStyle w:val="Title"/>
              <w:spacing w:line="276" w:lineRule="auto"/>
              <w:ind w:right="144"/>
              <w:rPr>
                <w:rFonts w:ascii="Arial" w:hAnsi="Arial" w:cs="Simplified Arabic"/>
                <w:b/>
                <w:bCs/>
                <w:sz w:val="32"/>
                <w:szCs w:val="32"/>
                <w:rtl/>
                <w:lang w:bidi="ar-JO"/>
              </w:rPr>
            </w:pPr>
            <w:r w:rsidRPr="0014535C">
              <w:rPr>
                <w:rFonts w:ascii="Arial" w:hAnsi="Arial" w:cs="Simplified Arabic"/>
                <w:b/>
                <w:bCs/>
                <w:sz w:val="32"/>
                <w:szCs w:val="32"/>
                <w:rtl/>
                <w:lang w:bidi="ar-JO"/>
              </w:rPr>
              <w:t>2017</w:t>
            </w:r>
          </w:p>
        </w:tc>
        <w:tc>
          <w:tcPr>
            <w:tcW w:w="4620" w:type="dxa"/>
          </w:tcPr>
          <w:p w:rsidR="0014535C" w:rsidRPr="0014535C" w:rsidRDefault="0014535C" w:rsidP="0014535C">
            <w:pPr>
              <w:pStyle w:val="Title"/>
              <w:spacing w:line="276" w:lineRule="auto"/>
              <w:ind w:right="144"/>
              <w:rPr>
                <w:rFonts w:ascii="Arial" w:hAnsi="Arial" w:cs="Simplified Arabic"/>
                <w:b/>
                <w:bCs/>
                <w:rtl/>
                <w:lang w:bidi="ar-JO"/>
              </w:rPr>
            </w:pPr>
            <w:r w:rsidRPr="0014535C">
              <w:rPr>
                <w:rFonts w:ascii="Arial" w:hAnsi="Arial" w:cs="Simplified Arabic"/>
                <w:b/>
                <w:bCs/>
                <w:rtl/>
                <w:lang w:bidi="ar-JO"/>
              </w:rPr>
              <w:t>اشراف عام</w:t>
            </w:r>
          </w:p>
          <w:p w:rsidR="0014535C" w:rsidRPr="0014535C" w:rsidRDefault="0014535C" w:rsidP="0014535C">
            <w:pPr>
              <w:pStyle w:val="Title"/>
              <w:spacing w:line="276" w:lineRule="auto"/>
              <w:ind w:right="144"/>
              <w:rPr>
                <w:rFonts w:ascii="Arial" w:hAnsi="Arial" w:cs="Simplified Arabic"/>
                <w:b/>
                <w:bCs/>
                <w:rtl/>
                <w:lang w:bidi="ar-JO"/>
              </w:rPr>
            </w:pPr>
            <w:r w:rsidRPr="0014535C">
              <w:rPr>
                <w:rFonts w:ascii="Arial" w:hAnsi="Arial" w:cs="Simplified Arabic"/>
                <w:b/>
                <w:bCs/>
                <w:rtl/>
                <w:lang w:bidi="ar-JO"/>
              </w:rPr>
              <w:t>د. صالح الخلايلة</w:t>
            </w:r>
          </w:p>
          <w:p w:rsidR="0014535C" w:rsidRPr="0014535C" w:rsidRDefault="0014535C" w:rsidP="0014535C">
            <w:pPr>
              <w:pStyle w:val="Title"/>
              <w:spacing w:line="276" w:lineRule="auto"/>
              <w:ind w:right="144"/>
              <w:rPr>
                <w:rFonts w:ascii="Arial" w:hAnsi="Arial" w:cs="Simplified Arabic"/>
                <w:b/>
                <w:bCs/>
                <w:rtl/>
                <w:lang w:bidi="ar-JO"/>
              </w:rPr>
            </w:pPr>
            <w:r w:rsidRPr="0014535C">
              <w:rPr>
                <w:rFonts w:ascii="Arial" w:hAnsi="Arial" w:cs="Simplified Arabic"/>
                <w:b/>
                <w:bCs/>
                <w:rtl/>
                <w:lang w:bidi="ar-JO"/>
              </w:rPr>
              <w:t>مدير إدارة التخطيط والبحث التربوي</w:t>
            </w:r>
          </w:p>
          <w:p w:rsidR="0014535C" w:rsidRPr="0014535C" w:rsidRDefault="0014535C" w:rsidP="0014535C">
            <w:pPr>
              <w:pStyle w:val="Title"/>
              <w:spacing w:line="276" w:lineRule="auto"/>
              <w:ind w:right="144"/>
              <w:rPr>
                <w:rFonts w:ascii="Arial" w:hAnsi="Arial" w:cs="Simplified Arabic"/>
                <w:b/>
                <w:bCs/>
                <w:rtl/>
                <w:lang w:bidi="ar-JO"/>
              </w:rPr>
            </w:pPr>
            <w:r w:rsidRPr="0014535C">
              <w:rPr>
                <w:rFonts w:ascii="Arial" w:hAnsi="Arial" w:cs="Simplified Arabic"/>
                <w:b/>
                <w:bCs/>
                <w:rtl/>
                <w:lang w:bidi="ar-JO"/>
              </w:rPr>
              <w:t>2017</w:t>
            </w:r>
          </w:p>
        </w:tc>
      </w:tr>
    </w:tbl>
    <w:p w:rsidR="00F34F4E" w:rsidRPr="00971C22" w:rsidRDefault="00F34F4E" w:rsidP="00F34F4E">
      <w:pPr>
        <w:pStyle w:val="Title"/>
        <w:spacing w:line="276" w:lineRule="auto"/>
        <w:ind w:left="144" w:right="144"/>
        <w:rPr>
          <w:rFonts w:ascii="Arial" w:hAnsi="Arial" w:cs="Simplified Arabic"/>
          <w:b/>
          <w:bCs/>
          <w:sz w:val="32"/>
          <w:szCs w:val="32"/>
          <w:rtl/>
          <w:lang w:bidi="ar-JO"/>
        </w:rPr>
      </w:pPr>
    </w:p>
    <w:p w:rsidR="0014535C" w:rsidRDefault="0014535C" w:rsidP="00F34F4E">
      <w:pPr>
        <w:pStyle w:val="Title"/>
        <w:spacing w:line="276" w:lineRule="auto"/>
        <w:ind w:left="144" w:right="144"/>
        <w:rPr>
          <w:rFonts w:ascii="Arial" w:hAnsi="Arial" w:cs="Simplified Arabic"/>
          <w:b/>
          <w:bCs/>
          <w:rtl/>
          <w:lang w:bidi="ar-JO"/>
        </w:rPr>
      </w:pPr>
    </w:p>
    <w:p w:rsidR="0014535C" w:rsidRDefault="0014535C" w:rsidP="00F34F4E">
      <w:pPr>
        <w:spacing w:line="360" w:lineRule="auto"/>
        <w:ind w:left="-6"/>
        <w:jc w:val="right"/>
        <w:rPr>
          <w:rFonts w:cs="Simplified Arabic"/>
          <w:b/>
          <w:bCs/>
          <w:sz w:val="28"/>
          <w:szCs w:val="28"/>
          <w:rtl/>
        </w:rPr>
      </w:pPr>
    </w:p>
    <w:p w:rsidR="00F34F4E" w:rsidRPr="00F34F4E" w:rsidRDefault="00F34F4E" w:rsidP="00F34F4E">
      <w:pPr>
        <w:spacing w:line="360" w:lineRule="auto"/>
        <w:ind w:left="-6"/>
        <w:jc w:val="right"/>
        <w:rPr>
          <w:rFonts w:cs="Simplified Arabic"/>
          <w:b/>
          <w:bCs/>
          <w:sz w:val="28"/>
          <w:szCs w:val="28"/>
        </w:rPr>
      </w:pPr>
      <w:r w:rsidRPr="00F34F4E">
        <w:rPr>
          <w:rFonts w:cs="Simplified Arabic"/>
          <w:b/>
          <w:bCs/>
          <w:sz w:val="28"/>
          <w:szCs w:val="28"/>
          <w:rtl/>
        </w:rPr>
        <w:t>المقدمة</w:t>
      </w:r>
    </w:p>
    <w:p w:rsidR="00A83F55" w:rsidRDefault="00A83F55" w:rsidP="00D01421">
      <w:pPr>
        <w:spacing w:line="360" w:lineRule="auto"/>
        <w:ind w:firstLine="720"/>
        <w:jc w:val="right"/>
        <w:rPr>
          <w:rFonts w:cs="Simplified Arabic"/>
          <w:sz w:val="28"/>
          <w:szCs w:val="28"/>
        </w:rPr>
      </w:pPr>
      <w:r>
        <w:rPr>
          <w:rFonts w:cs="Simplified Arabic"/>
          <w:sz w:val="28"/>
          <w:szCs w:val="28"/>
          <w:rtl/>
        </w:rPr>
        <w:t xml:space="preserve">تعتبر وزارة التربية والتعليم من أكثر المؤسسات الحكومية ارتباطا بالموردين، من خلال الخدمات التربوية والتعليمية التي تقدم مباشرة إلى الموردون، وهم مجموع </w:t>
      </w:r>
      <w:r w:rsidR="00C0536D">
        <w:rPr>
          <w:rFonts w:cs="Simplified Arabic"/>
          <w:sz w:val="28"/>
          <w:szCs w:val="28"/>
          <w:rtl/>
        </w:rPr>
        <w:t xml:space="preserve">من الشركات التي تتعامل مع الوزارة </w:t>
      </w:r>
      <w:r>
        <w:rPr>
          <w:rFonts w:cs="Simplified Arabic"/>
          <w:sz w:val="28"/>
          <w:szCs w:val="28"/>
          <w:rtl/>
        </w:rPr>
        <w:t xml:space="preserve"> </w:t>
      </w:r>
      <w:r w:rsidR="00C0536D">
        <w:rPr>
          <w:rFonts w:cs="Simplified Arabic"/>
          <w:sz w:val="28"/>
          <w:szCs w:val="28"/>
          <w:rtl/>
        </w:rPr>
        <w:t>.</w:t>
      </w:r>
    </w:p>
    <w:p w:rsidR="00D01421" w:rsidRDefault="00C0536D" w:rsidP="00D01421">
      <w:pPr>
        <w:spacing w:line="360" w:lineRule="auto"/>
        <w:ind w:firstLine="720"/>
        <w:jc w:val="right"/>
        <w:rPr>
          <w:rFonts w:cs="Simplified Arabic"/>
          <w:sz w:val="28"/>
          <w:szCs w:val="28"/>
        </w:rPr>
      </w:pPr>
      <w:r>
        <w:rPr>
          <w:rFonts w:cs="Simplified Arabic"/>
          <w:sz w:val="28"/>
          <w:szCs w:val="28"/>
          <w:rtl/>
        </w:rPr>
        <w:t>ومن منطلق الحرص على تقديم خدمات تتميز بالكفا</w:t>
      </w:r>
      <w:r w:rsidR="00D01421">
        <w:rPr>
          <w:rFonts w:cs="Simplified Arabic"/>
          <w:sz w:val="28"/>
          <w:szCs w:val="28"/>
          <w:rtl/>
        </w:rPr>
        <w:t xml:space="preserve">ءة والجودة تعتمد على مبدأ تبسيط </w:t>
      </w:r>
      <w:r>
        <w:rPr>
          <w:rFonts w:cs="Simplified Arabic"/>
          <w:sz w:val="28"/>
          <w:szCs w:val="28"/>
          <w:rtl/>
        </w:rPr>
        <w:t xml:space="preserve">الإجراءات في مركز الوزارة ، وبهدف تخفيف العبء الإداري وتيسير إنجاز المعاملات ، فقد </w:t>
      </w:r>
    </w:p>
    <w:p w:rsidR="00D01421" w:rsidRDefault="00C0536D" w:rsidP="00D01421">
      <w:pPr>
        <w:spacing w:line="360" w:lineRule="auto"/>
        <w:ind w:firstLine="720"/>
        <w:jc w:val="right"/>
        <w:rPr>
          <w:rFonts w:cs="Simplified Arabic"/>
          <w:sz w:val="28"/>
          <w:szCs w:val="28"/>
          <w:rtl/>
        </w:rPr>
      </w:pPr>
      <w:r>
        <w:rPr>
          <w:rFonts w:cs="Simplified Arabic"/>
          <w:sz w:val="28"/>
          <w:szCs w:val="28"/>
          <w:rtl/>
        </w:rPr>
        <w:t xml:space="preserve">حرصت وزارة التربية والتعليم على تطوير خدمة الجمهور وتنظيمه لتقوم على تقديم الخدمات من </w:t>
      </w:r>
    </w:p>
    <w:p w:rsidR="00D01421" w:rsidRDefault="00C0536D" w:rsidP="00D01421">
      <w:pPr>
        <w:spacing w:line="360" w:lineRule="auto"/>
        <w:ind w:firstLine="720"/>
        <w:jc w:val="right"/>
        <w:rPr>
          <w:rFonts w:cs="Simplified Arabic"/>
          <w:sz w:val="28"/>
          <w:szCs w:val="28"/>
          <w:rtl/>
        </w:rPr>
      </w:pPr>
      <w:r>
        <w:rPr>
          <w:rFonts w:cs="Simplified Arabic"/>
          <w:sz w:val="28"/>
          <w:szCs w:val="28"/>
          <w:rtl/>
        </w:rPr>
        <w:t xml:space="preserve">خلال تسهيل وإرشادهم في إنجاز المعاملات في أسرع وقت ممكن وضمن معايير الجودة في </w:t>
      </w:r>
    </w:p>
    <w:p w:rsidR="00C0536D" w:rsidRDefault="00C0536D" w:rsidP="00D01421">
      <w:pPr>
        <w:spacing w:line="360" w:lineRule="auto"/>
        <w:ind w:firstLine="720"/>
        <w:jc w:val="right"/>
        <w:rPr>
          <w:rFonts w:cs="Simplified Arabic"/>
          <w:sz w:val="28"/>
          <w:szCs w:val="28"/>
          <w:rtl/>
        </w:rPr>
      </w:pPr>
      <w:r>
        <w:rPr>
          <w:rFonts w:cs="Simplified Arabic"/>
          <w:sz w:val="28"/>
          <w:szCs w:val="28"/>
          <w:rtl/>
        </w:rPr>
        <w:t>الإدارة الحديثة.</w:t>
      </w:r>
    </w:p>
    <w:p w:rsidR="00C0536D" w:rsidRDefault="00C0536D" w:rsidP="00C0536D">
      <w:pPr>
        <w:spacing w:line="360" w:lineRule="auto"/>
        <w:ind w:left="-6"/>
        <w:jc w:val="right"/>
        <w:rPr>
          <w:rFonts w:cs="Simplified Arabic"/>
          <w:b/>
          <w:bCs/>
          <w:sz w:val="28"/>
          <w:szCs w:val="28"/>
          <w:rtl/>
        </w:rPr>
      </w:pPr>
      <w:r>
        <w:rPr>
          <w:rFonts w:cs="Simplified Arabic"/>
          <w:b/>
          <w:bCs/>
          <w:sz w:val="28"/>
          <w:szCs w:val="28"/>
          <w:rtl/>
        </w:rPr>
        <w:t>أهمية الدراسة</w:t>
      </w:r>
    </w:p>
    <w:p w:rsidR="00C0536D" w:rsidRDefault="00C0536D" w:rsidP="00C0536D">
      <w:pPr>
        <w:spacing w:line="360" w:lineRule="auto"/>
        <w:ind w:firstLine="720"/>
        <w:jc w:val="right"/>
        <w:rPr>
          <w:rFonts w:cs="Simplified Arabic"/>
          <w:sz w:val="28"/>
          <w:szCs w:val="28"/>
          <w:rtl/>
        </w:rPr>
      </w:pPr>
      <w:r>
        <w:rPr>
          <w:rFonts w:ascii="Arial" w:hAnsi="Arial" w:cs="Arabic Transparent"/>
          <w:sz w:val="32"/>
          <w:szCs w:val="32"/>
          <w:rtl/>
        </w:rPr>
        <w:t xml:space="preserve"> </w:t>
      </w:r>
      <w:r>
        <w:rPr>
          <w:rFonts w:cs="Simplified Arabic"/>
          <w:sz w:val="28"/>
          <w:szCs w:val="28"/>
          <w:rtl/>
        </w:rPr>
        <w:t>تكمن أهمية الدراسة من كونها تسعى لقياس درجة رضا الموردين لوزارة التربية والتعليم عن الخدمات المقدمة لهم، وبالتالي الكشف عن مواطن الضعف في الخدمات المقدمة لهم ونقاط القوة، بحيث يستفيد منها أصحاب القرار في إجراءات من شأنها الإسهام في زيادة رضا هؤلاء الموردين؛ وتحسين مستوى الخدمات المقدمة لهم.</w:t>
      </w:r>
    </w:p>
    <w:p w:rsidR="00C0536D" w:rsidRDefault="00C0536D" w:rsidP="00C0536D">
      <w:pPr>
        <w:spacing w:line="360" w:lineRule="auto"/>
        <w:ind w:left="-6"/>
        <w:jc w:val="right"/>
        <w:rPr>
          <w:rFonts w:cs="Simplified Arabic"/>
          <w:sz w:val="28"/>
          <w:szCs w:val="28"/>
          <w:rtl/>
        </w:rPr>
      </w:pPr>
      <w:r>
        <w:rPr>
          <w:rFonts w:cs="Simplified Arabic"/>
          <w:b/>
          <w:bCs/>
          <w:sz w:val="28"/>
          <w:szCs w:val="28"/>
          <w:rtl/>
        </w:rPr>
        <w:t>مشكلة الدراسة وأسئلتها:</w:t>
      </w:r>
    </w:p>
    <w:p w:rsidR="00C0536D" w:rsidRDefault="00C0536D" w:rsidP="00C0536D">
      <w:pPr>
        <w:spacing w:line="360" w:lineRule="auto"/>
        <w:ind w:firstLine="720"/>
        <w:jc w:val="right"/>
        <w:rPr>
          <w:rFonts w:cs="Simplified Arabic"/>
          <w:sz w:val="28"/>
          <w:szCs w:val="28"/>
          <w:rtl/>
        </w:rPr>
      </w:pPr>
      <w:r>
        <w:rPr>
          <w:rFonts w:cs="Simplified Arabic"/>
          <w:sz w:val="28"/>
          <w:szCs w:val="28"/>
          <w:rtl/>
        </w:rPr>
        <w:t>تتمثل مشكلة الدراسة في التعرف على درجة رضا الموردين عن الخدمات التي تقدمها لهم وزارة التربية والتعليم في مركز الوزارة.</w:t>
      </w:r>
    </w:p>
    <w:p w:rsidR="0014535C" w:rsidRDefault="0014535C" w:rsidP="00C0536D">
      <w:pPr>
        <w:pStyle w:val="BodyTextIndent"/>
        <w:spacing w:line="360" w:lineRule="auto"/>
        <w:ind w:left="-2" w:firstLine="0"/>
        <w:jc w:val="both"/>
        <w:rPr>
          <w:b/>
          <w:bCs/>
          <w:rtl/>
        </w:rPr>
      </w:pPr>
    </w:p>
    <w:p w:rsidR="0014535C" w:rsidRDefault="0014535C" w:rsidP="00C0536D">
      <w:pPr>
        <w:pStyle w:val="BodyTextIndent"/>
        <w:spacing w:line="360" w:lineRule="auto"/>
        <w:ind w:left="-2" w:firstLine="0"/>
        <w:jc w:val="both"/>
        <w:rPr>
          <w:b/>
          <w:bCs/>
          <w:rtl/>
        </w:rPr>
      </w:pPr>
    </w:p>
    <w:p w:rsidR="0014535C" w:rsidRDefault="0014535C" w:rsidP="00C0536D">
      <w:pPr>
        <w:pStyle w:val="BodyTextIndent"/>
        <w:spacing w:line="360" w:lineRule="auto"/>
        <w:ind w:left="-2" w:firstLine="0"/>
        <w:jc w:val="both"/>
        <w:rPr>
          <w:b/>
          <w:bCs/>
          <w:rtl/>
        </w:rPr>
      </w:pPr>
    </w:p>
    <w:p w:rsidR="00C0536D" w:rsidRDefault="00C0536D" w:rsidP="00C0536D">
      <w:pPr>
        <w:pStyle w:val="BodyTextIndent"/>
        <w:spacing w:line="360" w:lineRule="auto"/>
        <w:ind w:left="-2" w:firstLine="0"/>
        <w:jc w:val="both"/>
        <w:rPr>
          <w:rtl/>
        </w:rPr>
      </w:pPr>
      <w:r w:rsidRPr="005B1778">
        <w:rPr>
          <w:b/>
          <w:bCs/>
          <w:rtl/>
        </w:rPr>
        <w:lastRenderedPageBreak/>
        <w:t>السؤال الأول:</w:t>
      </w:r>
      <w:r>
        <w:rPr>
          <w:rtl/>
        </w:rPr>
        <w:t xml:space="preserve"> ما درجة رضا الموردين عن الخدمات المقدمة لهم من وزارة التربية والتعليم ؟</w:t>
      </w:r>
    </w:p>
    <w:p w:rsidR="00731BB1" w:rsidRDefault="00731BB1" w:rsidP="00731BB1">
      <w:pPr>
        <w:pStyle w:val="BodyTextIndent"/>
        <w:spacing w:line="360" w:lineRule="auto"/>
        <w:ind w:left="-2" w:firstLine="0"/>
        <w:jc w:val="both"/>
        <w:rPr>
          <w:rtl/>
        </w:rPr>
      </w:pPr>
      <w:r w:rsidRPr="005B1778">
        <w:rPr>
          <w:b/>
          <w:bCs/>
          <w:rtl/>
        </w:rPr>
        <w:t>السؤال الثاني:</w:t>
      </w:r>
      <w:r w:rsidRPr="00B501C2">
        <w:rPr>
          <w:rtl/>
        </w:rPr>
        <w:t xml:space="preserve"> ما درجة رضا </w:t>
      </w:r>
      <w:r>
        <w:rPr>
          <w:rtl/>
        </w:rPr>
        <w:t>الموردين</w:t>
      </w:r>
      <w:r w:rsidRPr="00B501C2">
        <w:rPr>
          <w:rtl/>
        </w:rPr>
        <w:t xml:space="preserve"> عن الخدمات المقدمة لهم من وزارة التربية والتعليم </w:t>
      </w:r>
      <w:r>
        <w:rPr>
          <w:rtl/>
        </w:rPr>
        <w:t>حسب المجالات التالية"</w:t>
      </w:r>
    </w:p>
    <w:p w:rsidR="00731BB1" w:rsidRDefault="00731BB1" w:rsidP="00731BB1">
      <w:pPr>
        <w:pStyle w:val="BodyTextIndent"/>
        <w:spacing w:line="360" w:lineRule="auto"/>
        <w:ind w:left="-2" w:firstLine="0"/>
        <w:jc w:val="both"/>
      </w:pPr>
      <w:r w:rsidRPr="00731BB1">
        <w:rPr>
          <w:u w:val="single"/>
          <w:rtl/>
        </w:rPr>
        <w:t>المجال الاول</w:t>
      </w:r>
      <w:r>
        <w:rPr>
          <w:rtl/>
        </w:rPr>
        <w:t xml:space="preserve"> :الاتصال والتواصل والشفافية مع الوزارة</w:t>
      </w:r>
    </w:p>
    <w:p w:rsidR="00731BB1" w:rsidRDefault="00731BB1" w:rsidP="00731BB1">
      <w:pPr>
        <w:pStyle w:val="BodyTextIndent"/>
        <w:spacing w:line="360" w:lineRule="auto"/>
        <w:ind w:left="-2" w:firstLine="0"/>
        <w:jc w:val="both"/>
      </w:pPr>
      <w:r w:rsidRPr="00731BB1">
        <w:rPr>
          <w:u w:val="single"/>
          <w:rtl/>
        </w:rPr>
        <w:t>المجال الثاني</w:t>
      </w:r>
      <w:r>
        <w:rPr>
          <w:rtl/>
        </w:rPr>
        <w:t xml:space="preserve"> : المبادرة والاستجابة من قبل الموظفين</w:t>
      </w:r>
    </w:p>
    <w:p w:rsidR="00731BB1" w:rsidRDefault="00731BB1" w:rsidP="00731BB1">
      <w:pPr>
        <w:pStyle w:val="BodyTextIndent"/>
        <w:spacing w:line="360" w:lineRule="auto"/>
        <w:jc w:val="both"/>
        <w:rPr>
          <w:rtl/>
        </w:rPr>
      </w:pPr>
      <w:r w:rsidRPr="00731BB1">
        <w:rPr>
          <w:u w:val="single"/>
          <w:rtl/>
        </w:rPr>
        <w:t>المجال الثالث</w:t>
      </w:r>
      <w:r>
        <w:rPr>
          <w:rtl/>
        </w:rPr>
        <w:t xml:space="preserve"> : العطاءات</w:t>
      </w:r>
    </w:p>
    <w:p w:rsidR="00731BB1" w:rsidRDefault="00731BB1" w:rsidP="00731BB1">
      <w:pPr>
        <w:pStyle w:val="BodyTextIndent"/>
        <w:spacing w:line="360" w:lineRule="auto"/>
        <w:jc w:val="both"/>
        <w:rPr>
          <w:rtl/>
        </w:rPr>
      </w:pPr>
      <w:r w:rsidRPr="00731BB1">
        <w:rPr>
          <w:u w:val="single"/>
          <w:rtl/>
        </w:rPr>
        <w:t>المجال الرابع :</w:t>
      </w:r>
      <w:r>
        <w:rPr>
          <w:rtl/>
        </w:rPr>
        <w:t xml:space="preserve"> اللوازم والاستلام</w:t>
      </w:r>
    </w:p>
    <w:p w:rsidR="00731BB1" w:rsidRDefault="00731BB1" w:rsidP="00731BB1">
      <w:pPr>
        <w:pStyle w:val="BodyTextIndent"/>
        <w:spacing w:line="360" w:lineRule="auto"/>
        <w:jc w:val="both"/>
        <w:rPr>
          <w:rtl/>
        </w:rPr>
      </w:pPr>
      <w:r w:rsidRPr="00731BB1">
        <w:rPr>
          <w:u w:val="single"/>
          <w:rtl/>
        </w:rPr>
        <w:t>المجال الخامس</w:t>
      </w:r>
      <w:r>
        <w:rPr>
          <w:rtl/>
        </w:rPr>
        <w:t xml:space="preserve"> : المستودعات</w:t>
      </w:r>
    </w:p>
    <w:p w:rsidR="00731BB1" w:rsidRDefault="00731BB1" w:rsidP="00731BB1">
      <w:pPr>
        <w:pStyle w:val="BodyTextIndent"/>
        <w:spacing w:line="360" w:lineRule="auto"/>
        <w:jc w:val="both"/>
        <w:rPr>
          <w:rtl/>
        </w:rPr>
      </w:pPr>
      <w:r w:rsidRPr="00731BB1">
        <w:rPr>
          <w:b/>
          <w:bCs/>
          <w:rtl/>
        </w:rPr>
        <w:t>السؤال الثالث :</w:t>
      </w:r>
      <w:r>
        <w:rPr>
          <w:rtl/>
        </w:rPr>
        <w:t xml:space="preserve"> ما هي جدوى الاساليب والوسائل المستخدمة في التواصل مع موردي الوزارة؟</w:t>
      </w:r>
    </w:p>
    <w:p w:rsidR="00731BB1" w:rsidRDefault="00731BB1" w:rsidP="00731BB1">
      <w:pPr>
        <w:pStyle w:val="BodyTextIndent"/>
        <w:spacing w:line="360" w:lineRule="auto"/>
        <w:jc w:val="both"/>
        <w:rPr>
          <w:rtl/>
        </w:rPr>
      </w:pPr>
      <w:r>
        <w:rPr>
          <w:b/>
          <w:bCs/>
          <w:rtl/>
        </w:rPr>
        <w:t>السؤال الرابع :</w:t>
      </w:r>
      <w:r>
        <w:rPr>
          <w:rtl/>
        </w:rPr>
        <w:t xml:space="preserve"> ما نسبة الموردين الذين واجهوا مشاكل في تعاملهم مع وزارة التربية والتعليم؟</w:t>
      </w:r>
    </w:p>
    <w:p w:rsidR="00731BB1" w:rsidRDefault="00731BB1" w:rsidP="00731BB1">
      <w:pPr>
        <w:pStyle w:val="BodyTextIndent"/>
        <w:spacing w:line="360" w:lineRule="auto"/>
        <w:jc w:val="both"/>
        <w:rPr>
          <w:rtl/>
        </w:rPr>
      </w:pPr>
      <w:r>
        <w:rPr>
          <w:b/>
          <w:bCs/>
          <w:rtl/>
        </w:rPr>
        <w:t>السؤال الخامس :</w:t>
      </w:r>
      <w:r>
        <w:rPr>
          <w:rtl/>
        </w:rPr>
        <w:t xml:space="preserve"> ما نسبة الموردين الذين تقدموا بشكوى للجهات المعنية؟</w:t>
      </w:r>
    </w:p>
    <w:p w:rsidR="00D01421" w:rsidRDefault="00731BB1" w:rsidP="00F1022F">
      <w:pPr>
        <w:widowControl/>
        <w:autoSpaceDE/>
        <w:autoSpaceDN/>
        <w:adjustRightInd/>
        <w:spacing w:line="360" w:lineRule="auto"/>
        <w:jc w:val="right"/>
        <w:rPr>
          <w:rFonts w:ascii="Times New Roman" w:hAnsi="Times New Roman" w:cs="Simplified Arabic"/>
          <w:color w:val="auto"/>
          <w:sz w:val="28"/>
          <w:szCs w:val="28"/>
          <w:rtl/>
          <w:lang w:bidi="ar-JO"/>
        </w:rPr>
      </w:pPr>
      <w:r w:rsidRPr="00D01421">
        <w:rPr>
          <w:rFonts w:ascii="Times New Roman" w:hAnsi="Times New Roman" w:cs="Simplified Arabic"/>
          <w:color w:val="auto"/>
          <w:sz w:val="28"/>
          <w:szCs w:val="28"/>
          <w:rtl/>
          <w:lang w:bidi="ar-JO"/>
        </w:rPr>
        <w:t>لقياس درجة رضا الموردين في وزارة التربية والتعليم تم بناء استبانة</w:t>
      </w:r>
      <w:r w:rsidR="00F1022F" w:rsidRPr="00D01421">
        <w:rPr>
          <w:rFonts w:ascii="Times New Roman" w:hAnsi="Times New Roman" w:cs="Simplified Arabic"/>
          <w:color w:val="auto"/>
          <w:sz w:val="28"/>
          <w:szCs w:val="28"/>
          <w:rtl/>
          <w:lang w:bidi="ar-JO"/>
        </w:rPr>
        <w:t xml:space="preserve"> تتكون من خمسة مجالات </w:t>
      </w:r>
      <w:r w:rsidR="00D01421">
        <w:rPr>
          <w:rFonts w:ascii="Times New Roman" w:hAnsi="Times New Roman" w:cs="Simplified Arabic"/>
          <w:color w:val="auto"/>
          <w:sz w:val="28"/>
          <w:szCs w:val="28"/>
          <w:rtl/>
          <w:lang w:bidi="ar-JO"/>
        </w:rPr>
        <w:t>:</w:t>
      </w:r>
    </w:p>
    <w:p w:rsidR="00F1022F" w:rsidRPr="008A3722" w:rsidRDefault="00F1022F" w:rsidP="00F1022F">
      <w:pPr>
        <w:widowControl/>
        <w:autoSpaceDE/>
        <w:autoSpaceDN/>
        <w:adjustRightInd/>
        <w:spacing w:line="360" w:lineRule="auto"/>
        <w:jc w:val="right"/>
        <w:rPr>
          <w:rFonts w:ascii="Times New Roman" w:hAnsi="Times New Roman" w:cs="Times New Roman"/>
          <w:color w:val="auto"/>
          <w:sz w:val="32"/>
          <w:szCs w:val="32"/>
          <w:rtl/>
          <w:lang w:bidi="ar-JO"/>
        </w:rPr>
      </w:pPr>
      <w:r w:rsidRPr="008A3722">
        <w:rPr>
          <w:rFonts w:ascii="Times New Roman" w:hAnsi="Times New Roman" w:cs="Times New Roman"/>
          <w:b/>
          <w:bCs/>
          <w:color w:val="auto"/>
          <w:sz w:val="32"/>
          <w:szCs w:val="32"/>
          <w:u w:val="single"/>
          <w:rtl/>
          <w:lang w:bidi="ar-JO"/>
        </w:rPr>
        <w:t>المجال الاول</w:t>
      </w:r>
      <w:r w:rsidRPr="008A3722">
        <w:rPr>
          <w:rFonts w:ascii="Times New Roman" w:hAnsi="Times New Roman" w:cs="Times New Roman"/>
          <w:color w:val="auto"/>
          <w:sz w:val="32"/>
          <w:szCs w:val="32"/>
          <w:rtl/>
          <w:lang w:bidi="ar-JO"/>
        </w:rPr>
        <w:t xml:space="preserve"> : الاتص</w:t>
      </w:r>
      <w:r>
        <w:rPr>
          <w:rFonts w:ascii="Times New Roman" w:hAnsi="Times New Roman" w:cs="Times New Roman"/>
          <w:color w:val="auto"/>
          <w:sz w:val="32"/>
          <w:szCs w:val="32"/>
          <w:rtl/>
          <w:lang w:bidi="ar-JO"/>
        </w:rPr>
        <w:t>ال والتواصل والشفافية مع الوزارة</w:t>
      </w:r>
    </w:p>
    <w:p w:rsidR="00816D1F" w:rsidRPr="008A3722" w:rsidRDefault="00816D1F" w:rsidP="00816D1F">
      <w:pPr>
        <w:widowControl/>
        <w:autoSpaceDE/>
        <w:autoSpaceDN/>
        <w:adjustRightInd/>
        <w:spacing w:line="360" w:lineRule="auto"/>
        <w:jc w:val="right"/>
        <w:rPr>
          <w:rFonts w:ascii="Times New Roman" w:hAnsi="Times New Roman" w:cs="Times New Roman"/>
          <w:color w:val="auto"/>
          <w:sz w:val="32"/>
          <w:szCs w:val="32"/>
          <w:rtl/>
          <w:lang w:bidi="ar-JO"/>
        </w:rPr>
      </w:pPr>
      <w:r w:rsidRPr="008A3722">
        <w:rPr>
          <w:rFonts w:ascii="Times New Roman" w:hAnsi="Times New Roman" w:cs="Times New Roman"/>
          <w:b/>
          <w:bCs/>
          <w:color w:val="auto"/>
          <w:sz w:val="32"/>
          <w:szCs w:val="32"/>
          <w:u w:val="single"/>
          <w:rtl/>
          <w:lang w:bidi="ar-JO"/>
        </w:rPr>
        <w:t>المجال الثاني:</w:t>
      </w:r>
      <w:r w:rsidRPr="008A3722">
        <w:rPr>
          <w:rFonts w:ascii="Times New Roman" w:hAnsi="Times New Roman" w:cs="Times New Roman"/>
          <w:color w:val="auto"/>
          <w:sz w:val="32"/>
          <w:szCs w:val="32"/>
          <w:rtl/>
          <w:lang w:bidi="ar-JO"/>
        </w:rPr>
        <w:t xml:space="preserve"> المبادرة والاستجابة من قبل الموظفين</w:t>
      </w:r>
    </w:p>
    <w:p w:rsidR="00816D1F" w:rsidRPr="008A3722" w:rsidRDefault="00816D1F" w:rsidP="00816D1F">
      <w:pPr>
        <w:widowControl/>
        <w:autoSpaceDE/>
        <w:autoSpaceDN/>
        <w:adjustRightInd/>
        <w:spacing w:line="360" w:lineRule="auto"/>
        <w:jc w:val="right"/>
        <w:rPr>
          <w:rFonts w:ascii="Times New Roman" w:hAnsi="Times New Roman" w:cs="Times New Roman"/>
          <w:color w:val="auto"/>
          <w:sz w:val="32"/>
          <w:szCs w:val="32"/>
          <w:lang w:bidi="ar-JO"/>
        </w:rPr>
      </w:pPr>
      <w:r w:rsidRPr="008A3722">
        <w:rPr>
          <w:rFonts w:ascii="Times New Roman" w:hAnsi="Times New Roman" w:cs="Times New Roman"/>
          <w:b/>
          <w:bCs/>
          <w:color w:val="auto"/>
          <w:sz w:val="32"/>
          <w:szCs w:val="32"/>
          <w:u w:val="single"/>
          <w:rtl/>
          <w:lang w:bidi="ar-JO"/>
        </w:rPr>
        <w:t xml:space="preserve">المجال الثالث </w:t>
      </w:r>
      <w:r w:rsidRPr="008A3722">
        <w:rPr>
          <w:rFonts w:ascii="Times New Roman" w:hAnsi="Times New Roman" w:cs="Times New Roman"/>
          <w:color w:val="auto"/>
          <w:sz w:val="32"/>
          <w:szCs w:val="32"/>
          <w:rtl/>
          <w:lang w:bidi="ar-JO"/>
        </w:rPr>
        <w:t>: العطاءات</w:t>
      </w:r>
    </w:p>
    <w:p w:rsidR="00816D1F" w:rsidRPr="008A3722" w:rsidRDefault="00816D1F" w:rsidP="00816D1F">
      <w:pPr>
        <w:widowControl/>
        <w:autoSpaceDE/>
        <w:autoSpaceDN/>
        <w:adjustRightInd/>
        <w:spacing w:line="360" w:lineRule="auto"/>
        <w:jc w:val="right"/>
        <w:rPr>
          <w:rFonts w:ascii="Times New Roman" w:hAnsi="Times New Roman" w:cs="Times New Roman"/>
          <w:color w:val="auto"/>
          <w:sz w:val="32"/>
          <w:szCs w:val="32"/>
          <w:rtl/>
          <w:lang w:bidi="ar-JO"/>
        </w:rPr>
      </w:pPr>
      <w:r w:rsidRPr="008A3722">
        <w:rPr>
          <w:rFonts w:ascii="Times New Roman" w:hAnsi="Times New Roman" w:cs="Times New Roman"/>
          <w:b/>
          <w:bCs/>
          <w:color w:val="auto"/>
          <w:sz w:val="32"/>
          <w:szCs w:val="32"/>
          <w:u w:val="single"/>
          <w:rtl/>
          <w:lang w:bidi="ar-JO"/>
        </w:rPr>
        <w:t>المجال الرابع</w:t>
      </w:r>
      <w:r w:rsidRPr="008A3722">
        <w:rPr>
          <w:rFonts w:ascii="Times New Roman" w:hAnsi="Times New Roman" w:cs="Times New Roman"/>
          <w:color w:val="auto"/>
          <w:sz w:val="32"/>
          <w:szCs w:val="32"/>
          <w:rtl/>
          <w:lang w:bidi="ar-JO"/>
        </w:rPr>
        <w:t xml:space="preserve"> : اللوازم والاستلام</w:t>
      </w:r>
    </w:p>
    <w:p w:rsidR="00816D1F" w:rsidRPr="008A3722" w:rsidRDefault="00816D1F" w:rsidP="00816D1F">
      <w:pPr>
        <w:widowControl/>
        <w:autoSpaceDE/>
        <w:autoSpaceDN/>
        <w:adjustRightInd/>
        <w:spacing w:line="360" w:lineRule="auto"/>
        <w:jc w:val="right"/>
        <w:rPr>
          <w:rFonts w:ascii="Times New Roman" w:hAnsi="Times New Roman" w:cs="Times New Roman"/>
          <w:color w:val="auto"/>
          <w:sz w:val="32"/>
          <w:szCs w:val="32"/>
          <w:rtl/>
          <w:lang w:bidi="ar-JO"/>
        </w:rPr>
      </w:pPr>
      <w:r w:rsidRPr="008A3722">
        <w:rPr>
          <w:rFonts w:ascii="Times New Roman" w:hAnsi="Times New Roman" w:cs="Times New Roman"/>
          <w:b/>
          <w:bCs/>
          <w:color w:val="auto"/>
          <w:sz w:val="32"/>
          <w:szCs w:val="32"/>
          <w:u w:val="single"/>
          <w:rtl/>
          <w:lang w:bidi="ar-JO"/>
        </w:rPr>
        <w:t>المجال الخامس</w:t>
      </w:r>
      <w:r w:rsidRPr="008A3722">
        <w:rPr>
          <w:rFonts w:ascii="Times New Roman" w:hAnsi="Times New Roman" w:cs="Times New Roman"/>
          <w:color w:val="auto"/>
          <w:sz w:val="32"/>
          <w:szCs w:val="32"/>
          <w:rtl/>
          <w:lang w:bidi="ar-JO"/>
        </w:rPr>
        <w:t xml:space="preserve"> : المستودعات</w:t>
      </w:r>
    </w:p>
    <w:p w:rsidR="00816D1F" w:rsidRDefault="00816D1F" w:rsidP="00816D1F">
      <w:pPr>
        <w:widowControl/>
        <w:autoSpaceDE/>
        <w:autoSpaceDN/>
        <w:adjustRightInd/>
        <w:spacing w:line="360" w:lineRule="auto"/>
        <w:jc w:val="right"/>
        <w:rPr>
          <w:rFonts w:ascii="Times New Roman" w:hAnsi="Times New Roman" w:cs="Times New Roman"/>
          <w:color w:val="auto"/>
          <w:sz w:val="28"/>
          <w:szCs w:val="28"/>
          <w:rtl/>
          <w:lang w:bidi="ar-JO"/>
        </w:rPr>
      </w:pPr>
      <w:r w:rsidRPr="008A3722">
        <w:rPr>
          <w:rFonts w:ascii="Times New Roman" w:hAnsi="Times New Roman" w:cs="Times New Roman"/>
          <w:color w:val="auto"/>
          <w:sz w:val="32"/>
          <w:szCs w:val="32"/>
          <w:rtl/>
          <w:lang w:bidi="ar-JO"/>
        </w:rPr>
        <w:t>وقد تم استخدام المعالجات الاحصائية لقياس رضا الموردين حيث استخدمت المتوسطات الحسابية والانحرافات المعيارية وقد تم استخدام معالج كرمباخ الفا.</w:t>
      </w:r>
    </w:p>
    <w:tbl>
      <w:tblPr>
        <w:tblW w:w="8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8"/>
        <w:gridCol w:w="4182"/>
        <w:gridCol w:w="2790"/>
      </w:tblGrid>
      <w:tr w:rsidR="00816D1F" w:rsidRPr="00F32207" w:rsidTr="00C12466">
        <w:tblPrEx>
          <w:tblCellMar>
            <w:top w:w="0" w:type="dxa"/>
            <w:bottom w:w="0" w:type="dxa"/>
          </w:tblCellMar>
        </w:tblPrEx>
        <w:trPr>
          <w:cantSplit/>
          <w:jc w:val="center"/>
        </w:trPr>
        <w:tc>
          <w:tcPr>
            <w:tcW w:w="8460" w:type="dxa"/>
            <w:gridSpan w:val="3"/>
            <w:tcBorders>
              <w:top w:val="nil"/>
              <w:left w:val="nil"/>
              <w:bottom w:val="nil"/>
              <w:right w:val="nil"/>
            </w:tcBorders>
            <w:shd w:val="clear" w:color="auto" w:fill="FFFFFF"/>
          </w:tcPr>
          <w:p w:rsidR="00816D1F" w:rsidRPr="00F32207" w:rsidRDefault="00816D1F" w:rsidP="002B6882">
            <w:pPr>
              <w:spacing w:line="320" w:lineRule="atLeast"/>
              <w:ind w:left="60" w:right="60"/>
              <w:jc w:val="center"/>
              <w:rPr>
                <w:rFonts w:ascii="Arial" w:eastAsiaTheme="minorEastAsia" w:hAnsi="Arial" w:cs="Arial"/>
                <w:sz w:val="18"/>
                <w:szCs w:val="18"/>
              </w:rPr>
            </w:pPr>
            <w:r w:rsidRPr="00F32207">
              <w:rPr>
                <w:rFonts w:ascii="Arial" w:eastAsiaTheme="minorEastAsia" w:hAnsi="Arial" w:cs="Arial"/>
                <w:b/>
                <w:bCs/>
                <w:sz w:val="18"/>
                <w:szCs w:val="18"/>
              </w:rPr>
              <w:t>Reliability Statistics</w:t>
            </w:r>
          </w:p>
        </w:tc>
      </w:tr>
      <w:tr w:rsidR="00816D1F" w:rsidRPr="00F32207" w:rsidTr="00C12466">
        <w:tblPrEx>
          <w:tblCellMar>
            <w:top w:w="0" w:type="dxa"/>
            <w:bottom w:w="0" w:type="dxa"/>
          </w:tblCellMar>
        </w:tblPrEx>
        <w:trPr>
          <w:cantSplit/>
          <w:jc w:val="center"/>
        </w:trPr>
        <w:tc>
          <w:tcPr>
            <w:tcW w:w="1488" w:type="dxa"/>
            <w:tcBorders>
              <w:top w:val="single" w:sz="16" w:space="0" w:color="000000"/>
              <w:left w:val="single" w:sz="16" w:space="0" w:color="000000"/>
              <w:bottom w:val="single" w:sz="16" w:space="0" w:color="000000"/>
            </w:tcBorders>
            <w:shd w:val="clear" w:color="auto" w:fill="FFFFFF"/>
          </w:tcPr>
          <w:p w:rsidR="00816D1F" w:rsidRPr="00F32207" w:rsidRDefault="00816D1F" w:rsidP="002B6882">
            <w:pPr>
              <w:spacing w:line="320" w:lineRule="atLeast"/>
              <w:ind w:left="60" w:right="60"/>
              <w:jc w:val="center"/>
              <w:rPr>
                <w:rFonts w:ascii="Arial" w:eastAsiaTheme="minorEastAsia" w:hAnsi="Arial" w:cs="Arial"/>
                <w:sz w:val="18"/>
                <w:szCs w:val="18"/>
              </w:rPr>
            </w:pPr>
            <w:r w:rsidRPr="00F32207">
              <w:rPr>
                <w:rFonts w:ascii="Arial" w:eastAsiaTheme="minorEastAsia" w:hAnsi="Arial" w:cs="Arial"/>
                <w:sz w:val="18"/>
                <w:szCs w:val="18"/>
              </w:rPr>
              <w:t>Cronbach's Alpha</w:t>
            </w:r>
          </w:p>
        </w:tc>
        <w:tc>
          <w:tcPr>
            <w:tcW w:w="4182" w:type="dxa"/>
            <w:tcBorders>
              <w:top w:val="single" w:sz="16" w:space="0" w:color="000000"/>
              <w:bottom w:val="single" w:sz="16" w:space="0" w:color="000000"/>
            </w:tcBorders>
            <w:shd w:val="clear" w:color="auto" w:fill="FFFFFF"/>
          </w:tcPr>
          <w:p w:rsidR="00816D1F" w:rsidRPr="00F32207" w:rsidRDefault="00816D1F" w:rsidP="002B6882">
            <w:pPr>
              <w:spacing w:line="320" w:lineRule="atLeast"/>
              <w:ind w:left="60" w:right="60"/>
              <w:jc w:val="center"/>
              <w:rPr>
                <w:rFonts w:ascii="Arial" w:eastAsiaTheme="minorEastAsia" w:hAnsi="Arial" w:cs="Arial"/>
                <w:sz w:val="18"/>
                <w:szCs w:val="18"/>
              </w:rPr>
            </w:pPr>
            <w:r w:rsidRPr="00F32207">
              <w:rPr>
                <w:rFonts w:ascii="Arial" w:eastAsiaTheme="minorEastAsia" w:hAnsi="Arial" w:cs="Arial"/>
                <w:sz w:val="18"/>
                <w:szCs w:val="18"/>
              </w:rPr>
              <w:t>Cronbach's Alpha Based on Standardized Items</w:t>
            </w:r>
          </w:p>
        </w:tc>
        <w:tc>
          <w:tcPr>
            <w:tcW w:w="2790" w:type="dxa"/>
            <w:tcBorders>
              <w:top w:val="single" w:sz="16" w:space="0" w:color="000000"/>
              <w:bottom w:val="single" w:sz="16" w:space="0" w:color="000000"/>
              <w:right w:val="single" w:sz="16" w:space="0" w:color="000000"/>
            </w:tcBorders>
            <w:shd w:val="clear" w:color="auto" w:fill="FFFFFF"/>
          </w:tcPr>
          <w:p w:rsidR="00816D1F" w:rsidRPr="00F32207" w:rsidRDefault="00816D1F" w:rsidP="002B6882">
            <w:pPr>
              <w:spacing w:line="320" w:lineRule="atLeast"/>
              <w:ind w:left="60" w:right="60"/>
              <w:jc w:val="center"/>
              <w:rPr>
                <w:rFonts w:ascii="Arial" w:eastAsiaTheme="minorEastAsia" w:hAnsi="Arial" w:cs="Arial"/>
                <w:sz w:val="18"/>
                <w:szCs w:val="18"/>
              </w:rPr>
            </w:pPr>
            <w:r w:rsidRPr="00F32207">
              <w:rPr>
                <w:rFonts w:ascii="Arial" w:eastAsiaTheme="minorEastAsia" w:hAnsi="Arial" w:cs="Arial"/>
                <w:sz w:val="18"/>
                <w:szCs w:val="18"/>
              </w:rPr>
              <w:t>N of Items</w:t>
            </w:r>
          </w:p>
        </w:tc>
      </w:tr>
      <w:tr w:rsidR="00816D1F" w:rsidRPr="00F32207" w:rsidTr="00C12466">
        <w:tblPrEx>
          <w:tblCellMar>
            <w:top w:w="0" w:type="dxa"/>
            <w:bottom w:w="0" w:type="dxa"/>
          </w:tblCellMar>
        </w:tblPrEx>
        <w:trPr>
          <w:cantSplit/>
          <w:jc w:val="center"/>
        </w:trPr>
        <w:tc>
          <w:tcPr>
            <w:tcW w:w="1488" w:type="dxa"/>
            <w:tcBorders>
              <w:top w:val="single" w:sz="16" w:space="0" w:color="000000"/>
              <w:left w:val="single" w:sz="16" w:space="0" w:color="000000"/>
              <w:bottom w:val="single" w:sz="16" w:space="0" w:color="000000"/>
            </w:tcBorders>
            <w:shd w:val="clear" w:color="auto" w:fill="FFFFFF"/>
          </w:tcPr>
          <w:p w:rsidR="00816D1F" w:rsidRPr="00F32207" w:rsidRDefault="00816D1F" w:rsidP="002B6882">
            <w:pPr>
              <w:spacing w:line="320" w:lineRule="atLeast"/>
              <w:ind w:left="60" w:right="60"/>
              <w:jc w:val="right"/>
              <w:rPr>
                <w:rFonts w:ascii="Arial" w:eastAsiaTheme="minorEastAsia" w:hAnsi="Arial" w:cs="Arial"/>
                <w:sz w:val="18"/>
                <w:szCs w:val="18"/>
              </w:rPr>
            </w:pPr>
            <w:r w:rsidRPr="00F32207">
              <w:rPr>
                <w:rFonts w:ascii="Arial" w:eastAsiaTheme="minorEastAsia" w:hAnsi="Arial" w:cs="Arial"/>
                <w:sz w:val="18"/>
                <w:szCs w:val="18"/>
              </w:rPr>
              <w:t>.719</w:t>
            </w:r>
          </w:p>
        </w:tc>
        <w:tc>
          <w:tcPr>
            <w:tcW w:w="4182" w:type="dxa"/>
            <w:tcBorders>
              <w:top w:val="single" w:sz="16" w:space="0" w:color="000000"/>
              <w:bottom w:val="single" w:sz="16" w:space="0" w:color="000000"/>
            </w:tcBorders>
            <w:shd w:val="clear" w:color="auto" w:fill="FFFFFF"/>
          </w:tcPr>
          <w:p w:rsidR="00816D1F" w:rsidRPr="00F32207" w:rsidRDefault="00816D1F" w:rsidP="002B6882">
            <w:pPr>
              <w:spacing w:line="320" w:lineRule="atLeast"/>
              <w:ind w:left="60" w:right="60"/>
              <w:jc w:val="right"/>
              <w:rPr>
                <w:rFonts w:ascii="Arial" w:eastAsiaTheme="minorEastAsia" w:hAnsi="Arial" w:cs="Arial"/>
                <w:sz w:val="18"/>
                <w:szCs w:val="18"/>
              </w:rPr>
            </w:pPr>
            <w:r w:rsidRPr="00F32207">
              <w:rPr>
                <w:rFonts w:ascii="Arial" w:eastAsiaTheme="minorEastAsia" w:hAnsi="Arial" w:cs="Arial"/>
                <w:sz w:val="18"/>
                <w:szCs w:val="18"/>
              </w:rPr>
              <w:t>.914</w:t>
            </w:r>
          </w:p>
        </w:tc>
        <w:tc>
          <w:tcPr>
            <w:tcW w:w="2790" w:type="dxa"/>
            <w:tcBorders>
              <w:top w:val="single" w:sz="16" w:space="0" w:color="000000"/>
              <w:bottom w:val="single" w:sz="16" w:space="0" w:color="000000"/>
              <w:right w:val="single" w:sz="16" w:space="0" w:color="000000"/>
            </w:tcBorders>
            <w:shd w:val="clear" w:color="auto" w:fill="FFFFFF"/>
          </w:tcPr>
          <w:p w:rsidR="00816D1F" w:rsidRPr="00F32207" w:rsidRDefault="00816D1F" w:rsidP="002B6882">
            <w:pPr>
              <w:spacing w:line="320" w:lineRule="atLeast"/>
              <w:ind w:left="60" w:right="60"/>
              <w:jc w:val="right"/>
              <w:rPr>
                <w:rFonts w:ascii="Arial" w:eastAsiaTheme="minorEastAsia" w:hAnsi="Arial" w:cs="Arial"/>
                <w:sz w:val="18"/>
                <w:szCs w:val="18"/>
              </w:rPr>
            </w:pPr>
            <w:r w:rsidRPr="00F32207">
              <w:rPr>
                <w:rFonts w:ascii="Arial" w:eastAsiaTheme="minorEastAsia" w:hAnsi="Arial" w:cs="Arial"/>
                <w:sz w:val="18"/>
                <w:szCs w:val="18"/>
              </w:rPr>
              <w:t>36</w:t>
            </w:r>
          </w:p>
        </w:tc>
      </w:tr>
    </w:tbl>
    <w:p w:rsidR="00F50797" w:rsidRPr="00816D1F" w:rsidRDefault="00F50797" w:rsidP="00816D1F">
      <w:pPr>
        <w:widowControl/>
        <w:autoSpaceDE/>
        <w:autoSpaceDN/>
        <w:adjustRightInd/>
        <w:spacing w:line="360" w:lineRule="auto"/>
        <w:jc w:val="right"/>
        <w:rPr>
          <w:rFonts w:ascii="Times New Roman" w:hAnsi="Times New Roman" w:cs="Times New Roman"/>
          <w:color w:val="auto"/>
          <w:sz w:val="28"/>
          <w:szCs w:val="28"/>
          <w:rtl/>
          <w:lang w:bidi="ar-JO"/>
        </w:rPr>
      </w:pPr>
    </w:p>
    <w:p w:rsidR="00F1022F" w:rsidRPr="00F34F4E" w:rsidRDefault="00F1022F" w:rsidP="00F1022F">
      <w:pPr>
        <w:pStyle w:val="BodyTextIndent"/>
        <w:spacing w:line="360" w:lineRule="auto"/>
        <w:ind w:left="-2" w:firstLine="0"/>
        <w:jc w:val="both"/>
        <w:rPr>
          <w:color w:val="FF0000"/>
          <w:rtl/>
        </w:rPr>
      </w:pPr>
      <w:r w:rsidRPr="00F34F4E">
        <w:rPr>
          <w:b/>
          <w:bCs/>
          <w:color w:val="FF0000"/>
          <w:rtl/>
        </w:rPr>
        <w:lastRenderedPageBreak/>
        <w:t>وللاجابة عن السؤال الأول:</w:t>
      </w:r>
      <w:r w:rsidRPr="00F34F4E">
        <w:rPr>
          <w:color w:val="FF0000"/>
          <w:rtl/>
        </w:rPr>
        <w:t xml:space="preserve"> ما درجة رضا الموردين عن الخدمات المقدمة لهم من وزارة التربية والتعليم ؟</w:t>
      </w:r>
    </w:p>
    <w:p w:rsidR="000F4907" w:rsidRPr="00F34F4E" w:rsidRDefault="000F5758" w:rsidP="00EA0964">
      <w:pPr>
        <w:bidi/>
        <w:spacing w:line="360" w:lineRule="auto"/>
        <w:ind w:left="14" w:firstLine="540"/>
        <w:rPr>
          <w:rFonts w:ascii="Times New Roman" w:hAnsi="Times New Roman" w:cs="Times New Roman"/>
          <w:color w:val="FF0000"/>
          <w:sz w:val="32"/>
          <w:szCs w:val="32"/>
        </w:rPr>
      </w:pPr>
      <w:r w:rsidRPr="00F34F4E">
        <w:rPr>
          <w:rFonts w:ascii="Simplified Arabic" w:hAnsi="Simplified Arabic" w:cs="Simplified Arabic"/>
          <w:color w:val="FF0000"/>
          <w:sz w:val="32"/>
          <w:szCs w:val="32"/>
          <w:rtl/>
        </w:rPr>
        <w:t xml:space="preserve">بلغت درجة </w:t>
      </w:r>
      <w:r w:rsidRPr="00F34F4E">
        <w:rPr>
          <w:rFonts w:ascii="Simplified Arabic" w:hAnsi="Simplified Arabic" w:cs="Simplified Arabic"/>
          <w:b/>
          <w:bCs/>
          <w:color w:val="FF0000"/>
          <w:sz w:val="32"/>
          <w:szCs w:val="32"/>
          <w:rtl/>
        </w:rPr>
        <w:t>الرضا العام</w:t>
      </w:r>
      <w:r w:rsidRPr="00F34F4E">
        <w:rPr>
          <w:rFonts w:ascii="Simplified Arabic" w:hAnsi="Simplified Arabic" w:cs="Simplified Arabic"/>
          <w:color w:val="FF0000"/>
          <w:sz w:val="32"/>
          <w:szCs w:val="32"/>
          <w:rtl/>
        </w:rPr>
        <w:t xml:space="preserve"> " </w:t>
      </w:r>
      <w:r w:rsidR="00EA0964">
        <w:rPr>
          <w:rFonts w:ascii="Simplified Arabic" w:hAnsi="Simplified Arabic" w:cs="Simplified Arabic"/>
          <w:color w:val="FF0000"/>
          <w:sz w:val="32"/>
          <w:szCs w:val="32"/>
          <w:rtl/>
        </w:rPr>
        <w:t>74</w:t>
      </w:r>
      <w:r w:rsidRPr="00F34F4E">
        <w:rPr>
          <w:rFonts w:ascii="Simplified Arabic" w:hAnsi="Simplified Arabic" w:cs="Simplified Arabic"/>
          <w:color w:val="FF0000"/>
          <w:sz w:val="32"/>
          <w:szCs w:val="32"/>
          <w:rtl/>
        </w:rPr>
        <w:t xml:space="preserve">% بمتوسط حسابي بلغ </w:t>
      </w:r>
      <w:r w:rsidR="00EA0964">
        <w:rPr>
          <w:rFonts w:ascii="Simplified Arabic" w:hAnsi="Simplified Arabic" w:cs="Simplified Arabic"/>
          <w:sz w:val="32"/>
          <w:szCs w:val="32"/>
          <w:rtl/>
        </w:rPr>
        <w:t>3.7</w:t>
      </w:r>
    </w:p>
    <w:p w:rsidR="003D1F09" w:rsidRDefault="00F1022F" w:rsidP="007A5859">
      <w:pPr>
        <w:spacing w:line="360" w:lineRule="auto"/>
        <w:ind w:left="14" w:firstLine="540"/>
        <w:jc w:val="right"/>
        <w:rPr>
          <w:rFonts w:ascii="Simplified Arabic" w:hAnsi="Simplified Arabic" w:cs="Simplified Arabic"/>
          <w:sz w:val="28"/>
          <w:szCs w:val="28"/>
          <w:rtl/>
        </w:rPr>
      </w:pPr>
      <w:r>
        <w:rPr>
          <w:rFonts w:ascii="Simplified Arabic" w:hAnsi="Simplified Arabic" w:cs="Simplified Arabic"/>
          <w:sz w:val="32"/>
          <w:szCs w:val="32"/>
          <w:rtl/>
          <w:lang w:bidi="ar-JO"/>
        </w:rPr>
        <w:t xml:space="preserve">وقد تبين </w:t>
      </w:r>
      <w:r w:rsidR="003D1F09" w:rsidRPr="00003A97">
        <w:rPr>
          <w:rFonts w:ascii="Simplified Arabic" w:hAnsi="Simplified Arabic" w:cs="Simplified Arabic"/>
          <w:sz w:val="32"/>
          <w:szCs w:val="32"/>
          <w:rtl/>
          <w:lang w:bidi="ar-JO"/>
        </w:rPr>
        <w:t xml:space="preserve">ان </w:t>
      </w:r>
      <w:r w:rsidR="003D1F09" w:rsidRPr="00003A97">
        <w:rPr>
          <w:rFonts w:ascii="Simplified Arabic" w:hAnsi="Simplified Arabic" w:cs="Simplified Arabic"/>
          <w:sz w:val="32"/>
          <w:szCs w:val="32"/>
          <w:rtl/>
        </w:rPr>
        <w:t xml:space="preserve">الوسط الحسابي الكلي والانحراف المعياري لتقديرات </w:t>
      </w:r>
      <w:r w:rsidR="00EF4ED2" w:rsidRPr="00003A97">
        <w:rPr>
          <w:rFonts w:ascii="Simplified Arabic" w:hAnsi="Simplified Arabic" w:cs="Simplified Arabic"/>
          <w:sz w:val="32"/>
          <w:szCs w:val="32"/>
          <w:rtl/>
        </w:rPr>
        <w:t>الموردين</w:t>
      </w:r>
      <w:r w:rsidR="003D1F09" w:rsidRPr="00003A97">
        <w:rPr>
          <w:rFonts w:ascii="Simplified Arabic" w:hAnsi="Simplified Arabic" w:cs="Simplified Arabic"/>
          <w:sz w:val="32"/>
          <w:szCs w:val="32"/>
          <w:rtl/>
        </w:rPr>
        <w:t xml:space="preserve"> في فقرات الاستبانة جميعها كانا (3.</w:t>
      </w:r>
      <w:r w:rsidR="00E35699">
        <w:rPr>
          <w:rFonts w:ascii="Simplified Arabic" w:hAnsi="Simplified Arabic" w:cs="Simplified Arabic"/>
          <w:sz w:val="32"/>
          <w:szCs w:val="32"/>
          <w:rtl/>
        </w:rPr>
        <w:t>69</w:t>
      </w:r>
      <w:r w:rsidR="003D1F09" w:rsidRPr="00003A97">
        <w:rPr>
          <w:rFonts w:ascii="Simplified Arabic" w:hAnsi="Simplified Arabic" w:cs="Simplified Arabic"/>
          <w:sz w:val="32"/>
          <w:szCs w:val="32"/>
          <w:rtl/>
        </w:rPr>
        <w:t>، 0.8) على التوالي محققة بذلك درجة رضا مقداره (</w:t>
      </w:r>
      <w:r w:rsidR="002142B3">
        <w:rPr>
          <w:rFonts w:ascii="Simplified Arabic" w:hAnsi="Simplified Arabic" w:cs="Simplified Arabic"/>
          <w:sz w:val="32"/>
          <w:szCs w:val="32"/>
          <w:rtl/>
        </w:rPr>
        <w:t>74</w:t>
      </w:r>
      <w:r w:rsidR="003D1F09" w:rsidRPr="00003A97">
        <w:rPr>
          <w:rFonts w:ascii="Simplified Arabic" w:hAnsi="Simplified Arabic" w:cs="Simplified Arabic"/>
          <w:sz w:val="32"/>
          <w:szCs w:val="32"/>
          <w:rtl/>
        </w:rPr>
        <w:t xml:space="preserve">%)، </w:t>
      </w:r>
      <w:r w:rsidR="003D1F09" w:rsidRPr="00003A97">
        <w:rPr>
          <w:rFonts w:ascii="Simplified Arabic" w:hAnsi="Simplified Arabic" w:cs="Simplified Arabic"/>
          <w:sz w:val="32"/>
          <w:szCs w:val="32"/>
          <w:rtl/>
          <w:lang w:bidi="ar-JO"/>
        </w:rPr>
        <w:t xml:space="preserve">وكانت تقديرات </w:t>
      </w:r>
      <w:r w:rsidR="00A23719" w:rsidRPr="00003A97">
        <w:rPr>
          <w:rFonts w:ascii="Simplified Arabic" w:hAnsi="Simplified Arabic" w:cs="Simplified Arabic"/>
          <w:sz w:val="32"/>
          <w:szCs w:val="32"/>
          <w:rtl/>
          <w:lang w:bidi="ar-JO"/>
        </w:rPr>
        <w:t>الموردين</w:t>
      </w:r>
      <w:r w:rsidR="003D1F09" w:rsidRPr="00003A97">
        <w:rPr>
          <w:rFonts w:ascii="Simplified Arabic" w:hAnsi="Simplified Arabic" w:cs="Simplified Arabic"/>
          <w:sz w:val="32"/>
          <w:szCs w:val="32"/>
          <w:rtl/>
          <w:lang w:bidi="ar-JO"/>
        </w:rPr>
        <w:t xml:space="preserve"> على الفقرات، كما يظهرها</w:t>
      </w:r>
      <w:r w:rsidR="003D1F09" w:rsidRPr="00003A97">
        <w:rPr>
          <w:rFonts w:ascii="Simplified Arabic" w:hAnsi="Simplified Arabic" w:cs="Simplified Arabic"/>
          <w:sz w:val="32"/>
          <w:szCs w:val="32"/>
          <w:rtl/>
        </w:rPr>
        <w:t xml:space="preserve"> </w:t>
      </w:r>
      <w:r w:rsidR="00F8310F" w:rsidRPr="00003A97">
        <w:rPr>
          <w:rFonts w:ascii="Simplified Arabic" w:hAnsi="Simplified Arabic" w:cs="Simplified Arabic"/>
          <w:sz w:val="32"/>
          <w:szCs w:val="32"/>
          <w:rtl/>
        </w:rPr>
        <w:t>ال</w:t>
      </w:r>
      <w:r w:rsidR="003D1F09" w:rsidRPr="00003A97">
        <w:rPr>
          <w:rFonts w:ascii="Simplified Arabic" w:hAnsi="Simplified Arabic" w:cs="Simplified Arabic"/>
          <w:sz w:val="32"/>
          <w:szCs w:val="32"/>
          <w:rtl/>
        </w:rPr>
        <w:t>جدول ، واقعة بين (</w:t>
      </w:r>
      <w:r w:rsidR="00EF4ED2" w:rsidRPr="00003A97">
        <w:rPr>
          <w:rFonts w:ascii="Simplified Arabic" w:hAnsi="Simplified Arabic" w:cs="Simplified Arabic"/>
          <w:sz w:val="32"/>
          <w:szCs w:val="32"/>
          <w:rtl/>
        </w:rPr>
        <w:t>5.6</w:t>
      </w:r>
      <w:r w:rsidR="003D1F09" w:rsidRPr="00003A97">
        <w:rPr>
          <w:rFonts w:ascii="Simplified Arabic" w:hAnsi="Simplified Arabic" w:cs="Simplified Arabic"/>
          <w:sz w:val="32"/>
          <w:szCs w:val="32"/>
          <w:rtl/>
        </w:rPr>
        <w:t>،</w:t>
      </w:r>
      <w:r w:rsidR="00EF4ED2" w:rsidRPr="00003A97">
        <w:rPr>
          <w:rFonts w:ascii="Simplified Arabic" w:hAnsi="Simplified Arabic" w:cs="Simplified Arabic"/>
          <w:sz w:val="32"/>
          <w:szCs w:val="32"/>
          <w:rtl/>
        </w:rPr>
        <w:t>2.0</w:t>
      </w:r>
      <w:r w:rsidR="003D1F09" w:rsidRPr="00003A97">
        <w:rPr>
          <w:rFonts w:ascii="Simplified Arabic" w:hAnsi="Simplified Arabic" w:cs="Simplified Arabic"/>
          <w:sz w:val="32"/>
          <w:szCs w:val="32"/>
          <w:rtl/>
        </w:rPr>
        <w:t>) وكان معامل الثبات يساوي (9</w:t>
      </w:r>
      <w:r w:rsidR="007A5859">
        <w:rPr>
          <w:rFonts w:ascii="Simplified Arabic" w:hAnsi="Simplified Arabic" w:cs="Simplified Arabic"/>
          <w:sz w:val="32"/>
          <w:szCs w:val="32"/>
          <w:rtl/>
        </w:rPr>
        <w:t>1</w:t>
      </w:r>
      <w:r w:rsidR="003D1F09" w:rsidRPr="00003A97">
        <w:rPr>
          <w:rFonts w:ascii="Simplified Arabic" w:hAnsi="Simplified Arabic" w:cs="Simplified Arabic"/>
          <w:sz w:val="32"/>
          <w:szCs w:val="32"/>
          <w:rtl/>
        </w:rPr>
        <w:t>%).</w:t>
      </w:r>
    </w:p>
    <w:p w:rsidR="00F8310F" w:rsidRDefault="00F1022F" w:rsidP="00F1022F">
      <w:pPr>
        <w:bidi/>
        <w:spacing w:line="400" w:lineRule="atLeast"/>
        <w:rPr>
          <w:rFonts w:ascii="Simplified Arabic" w:hAnsi="Simplified Arabic" w:cs="Simplified Arabic"/>
          <w:sz w:val="28"/>
          <w:szCs w:val="28"/>
          <w:rtl/>
        </w:rPr>
      </w:pPr>
      <w:r>
        <w:rPr>
          <w:rFonts w:ascii="Simplified Arabic" w:hAnsi="Simplified Arabic" w:cs="Simplified Arabic"/>
          <w:sz w:val="28"/>
          <w:szCs w:val="28"/>
          <w:rtl/>
        </w:rPr>
        <w:t xml:space="preserve">السؤال الثاني : </w:t>
      </w:r>
      <w:r w:rsidRPr="00F1022F">
        <w:rPr>
          <w:rtl/>
        </w:rPr>
        <w:t xml:space="preserve"> </w:t>
      </w:r>
      <w:r w:rsidRPr="00F1022F">
        <w:rPr>
          <w:rFonts w:ascii="Simplified Arabic" w:hAnsi="Simplified Arabic" w:cs="Simplified Arabic"/>
          <w:sz w:val="32"/>
          <w:szCs w:val="32"/>
          <w:rtl/>
        </w:rPr>
        <w:t xml:space="preserve">ما درجة رضا الموردين عن الخدمات المقدمة لهم من وزارة التربية والتعليم حسب المجالات </w:t>
      </w:r>
      <w:r>
        <w:rPr>
          <w:rFonts w:ascii="Simplified Arabic" w:hAnsi="Simplified Arabic" w:cs="Simplified Arabic"/>
          <w:sz w:val="32"/>
          <w:szCs w:val="32"/>
          <w:rtl/>
        </w:rPr>
        <w:t>:</w:t>
      </w:r>
    </w:p>
    <w:p w:rsidR="000F4907" w:rsidRPr="00250DD9" w:rsidRDefault="00511440" w:rsidP="00D01421">
      <w:pPr>
        <w:ind w:left="14" w:hanging="55"/>
        <w:jc w:val="center"/>
        <w:rPr>
          <w:rFonts w:ascii="Simplified Arabic" w:hAnsi="Simplified Arabic" w:cs="Simplified Arabic"/>
          <w:b/>
          <w:bCs/>
          <w:sz w:val="28"/>
          <w:szCs w:val="28"/>
          <w:rtl/>
        </w:rPr>
      </w:pPr>
      <w:r w:rsidRPr="00250DD9">
        <w:rPr>
          <w:rFonts w:ascii="Simplified Arabic" w:hAnsi="Simplified Arabic" w:cs="Simplified Arabic"/>
          <w:b/>
          <w:bCs/>
          <w:sz w:val="28"/>
          <w:szCs w:val="28"/>
          <w:rtl/>
        </w:rPr>
        <w:t>جدول رقم(</w:t>
      </w:r>
      <w:r w:rsidR="00D01421">
        <w:rPr>
          <w:rFonts w:ascii="Simplified Arabic" w:hAnsi="Simplified Arabic" w:cs="Simplified Arabic"/>
          <w:b/>
          <w:bCs/>
          <w:sz w:val="28"/>
          <w:szCs w:val="28"/>
          <w:rtl/>
        </w:rPr>
        <w:t>1</w:t>
      </w:r>
      <w:r w:rsidRPr="00250DD9">
        <w:rPr>
          <w:rFonts w:ascii="Simplified Arabic" w:hAnsi="Simplified Arabic" w:cs="Simplified Arabic"/>
          <w:b/>
          <w:bCs/>
          <w:sz w:val="28"/>
          <w:szCs w:val="28"/>
          <w:rtl/>
        </w:rPr>
        <w:t>) المجال الاول (الانصال والتواصل والشفافية مع الوزارة)</w:t>
      </w:r>
    </w:p>
    <w:tbl>
      <w:tblPr>
        <w:tblW w:w="1017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4"/>
        <w:gridCol w:w="1007"/>
        <w:gridCol w:w="1441"/>
        <w:gridCol w:w="6088"/>
        <w:gridCol w:w="450"/>
      </w:tblGrid>
      <w:tr w:rsidR="00F54D3C" w:rsidRPr="00F32207" w:rsidTr="00037448">
        <w:tblPrEx>
          <w:tblCellMar>
            <w:top w:w="0" w:type="dxa"/>
            <w:bottom w:w="0" w:type="dxa"/>
          </w:tblCellMar>
        </w:tblPrEx>
        <w:trPr>
          <w:cantSplit/>
        </w:trPr>
        <w:tc>
          <w:tcPr>
            <w:tcW w:w="1184" w:type="dxa"/>
            <w:shd w:val="clear" w:color="auto" w:fill="FFFFFF"/>
            <w:vAlign w:val="center"/>
          </w:tcPr>
          <w:p w:rsidR="00F54D3C" w:rsidRPr="00F32207" w:rsidRDefault="00F37884">
            <w:pPr>
              <w:rPr>
                <w:rFonts w:ascii="Times New Roman" w:eastAsiaTheme="minorEastAsia" w:hAnsi="Times New Roman" w:cs="Times New Roman"/>
                <w:b/>
                <w:bCs/>
                <w:color w:val="auto"/>
                <w:sz w:val="24"/>
                <w:szCs w:val="24"/>
              </w:rPr>
            </w:pPr>
            <w:bookmarkStart w:id="1" w:name="OLE_LINK3"/>
            <w:r w:rsidRPr="00F32207">
              <w:rPr>
                <w:rFonts w:cs="Times New Roman"/>
                <w:b/>
                <w:bCs/>
                <w:color w:val="auto"/>
                <w:sz w:val="24"/>
                <w:szCs w:val="24"/>
                <w:rtl/>
              </w:rPr>
              <w:t>الاهمية النسبية</w:t>
            </w:r>
          </w:p>
        </w:tc>
        <w:tc>
          <w:tcPr>
            <w:tcW w:w="1007" w:type="dxa"/>
            <w:shd w:val="clear" w:color="auto" w:fill="FFFFFF"/>
            <w:vAlign w:val="center"/>
          </w:tcPr>
          <w:p w:rsidR="00F54D3C" w:rsidRPr="00F32207" w:rsidRDefault="00F37884">
            <w:pPr>
              <w:spacing w:line="320" w:lineRule="atLeast"/>
              <w:ind w:left="60" w:right="60"/>
              <w:jc w:val="center"/>
              <w:rPr>
                <w:rFonts w:ascii="Arial" w:eastAsiaTheme="minorEastAsia" w:hAnsi="Arial" w:cs="Arial"/>
                <w:b/>
                <w:bCs/>
                <w:sz w:val="24"/>
                <w:szCs w:val="24"/>
              </w:rPr>
            </w:pPr>
            <w:r w:rsidRPr="00F32207">
              <w:rPr>
                <w:rFonts w:cs="Arial"/>
                <w:b/>
                <w:bCs/>
                <w:sz w:val="24"/>
                <w:szCs w:val="24"/>
                <w:rtl/>
              </w:rPr>
              <w:t>الوسط الحسابي</w:t>
            </w:r>
          </w:p>
        </w:tc>
        <w:tc>
          <w:tcPr>
            <w:tcW w:w="1441" w:type="dxa"/>
            <w:shd w:val="clear" w:color="auto" w:fill="FFFFFF"/>
            <w:vAlign w:val="center"/>
          </w:tcPr>
          <w:p w:rsidR="00F54D3C" w:rsidRPr="00F32207" w:rsidRDefault="00F37884">
            <w:pPr>
              <w:spacing w:line="320" w:lineRule="atLeast"/>
              <w:ind w:left="60" w:right="60"/>
              <w:jc w:val="center"/>
              <w:rPr>
                <w:rFonts w:ascii="Arial" w:eastAsiaTheme="minorEastAsia" w:hAnsi="Arial" w:cs="Arial"/>
                <w:b/>
                <w:bCs/>
                <w:sz w:val="24"/>
                <w:szCs w:val="24"/>
              </w:rPr>
            </w:pPr>
            <w:r w:rsidRPr="00F32207">
              <w:rPr>
                <w:rFonts w:cs="Arial"/>
                <w:b/>
                <w:bCs/>
                <w:sz w:val="24"/>
                <w:szCs w:val="24"/>
                <w:rtl/>
              </w:rPr>
              <w:t>الانحراف المعياري</w:t>
            </w:r>
          </w:p>
        </w:tc>
        <w:tc>
          <w:tcPr>
            <w:tcW w:w="6088" w:type="dxa"/>
            <w:shd w:val="clear" w:color="auto" w:fill="FFFFFF"/>
            <w:vAlign w:val="center"/>
          </w:tcPr>
          <w:p w:rsidR="00F54D3C" w:rsidRPr="00F32207" w:rsidRDefault="00F37884">
            <w:pPr>
              <w:spacing w:line="320" w:lineRule="atLeast"/>
              <w:ind w:left="60" w:right="60"/>
              <w:jc w:val="center"/>
              <w:rPr>
                <w:rFonts w:ascii="Arial" w:eastAsiaTheme="minorEastAsia" w:hAnsi="Arial" w:cs="Arial"/>
                <w:b/>
                <w:bCs/>
                <w:sz w:val="24"/>
                <w:szCs w:val="24"/>
              </w:rPr>
            </w:pPr>
            <w:r w:rsidRPr="00F32207">
              <w:rPr>
                <w:rFonts w:cs="Arial"/>
                <w:b/>
                <w:bCs/>
                <w:sz w:val="24"/>
                <w:szCs w:val="24"/>
                <w:rtl/>
              </w:rPr>
              <w:t>الفقرة</w:t>
            </w:r>
          </w:p>
        </w:tc>
        <w:tc>
          <w:tcPr>
            <w:tcW w:w="450" w:type="dxa"/>
            <w:shd w:val="clear" w:color="auto" w:fill="FFFFFF"/>
            <w:vAlign w:val="center"/>
          </w:tcPr>
          <w:p w:rsidR="00F54D3C" w:rsidRPr="00F32207" w:rsidRDefault="00F54D3C">
            <w:pPr>
              <w:spacing w:line="320" w:lineRule="atLeast"/>
              <w:ind w:left="60" w:right="60"/>
              <w:jc w:val="center"/>
              <w:rPr>
                <w:rFonts w:ascii="Arial" w:eastAsiaTheme="minorEastAsia" w:hAnsi="Arial" w:cs="Arial"/>
                <w:b/>
                <w:bCs/>
                <w:sz w:val="24"/>
                <w:szCs w:val="24"/>
              </w:rPr>
            </w:pP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81%</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4.0417</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.95458</w:t>
            </w:r>
          </w:p>
        </w:tc>
        <w:tc>
          <w:tcPr>
            <w:tcW w:w="6088" w:type="dxa"/>
            <w:shd w:val="clear" w:color="auto" w:fill="FFFFFF"/>
            <w:vAlign w:val="center"/>
          </w:tcPr>
          <w:p w:rsidR="00037448" w:rsidRPr="00405C8D" w:rsidRDefault="00037448" w:rsidP="00405C8D">
            <w:pPr>
              <w:bidi/>
              <w:spacing w:line="320" w:lineRule="atLeast"/>
              <w:ind w:left="60" w:right="60"/>
              <w:rPr>
                <w:rFonts w:ascii="Simplified Arabic" w:hAnsi="Simplified Arabic" w:cs="Simplified Arabic"/>
                <w:sz w:val="24"/>
                <w:szCs w:val="24"/>
              </w:rPr>
            </w:pPr>
            <w:r w:rsidRPr="00405C8D">
              <w:rPr>
                <w:rFonts w:ascii="Simplified Arabic" w:hAnsi="Simplified Arabic" w:cs="Simplified Arabic"/>
                <w:sz w:val="24"/>
                <w:szCs w:val="24"/>
                <w:rtl/>
              </w:rPr>
              <w:t>تتنوع قنوات الاتصال  بما يتلاءم مع خصوصية الموردين مما يسهل عملية المتابعة والتواصل.</w:t>
            </w:r>
          </w:p>
        </w:tc>
        <w:tc>
          <w:tcPr>
            <w:tcW w:w="45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Pr>
              <w:t>1</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78%</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3.9167</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1.05981</w:t>
            </w:r>
          </w:p>
        </w:tc>
        <w:tc>
          <w:tcPr>
            <w:tcW w:w="6088" w:type="dxa"/>
            <w:shd w:val="clear" w:color="auto" w:fill="FFFFFF"/>
            <w:vAlign w:val="center"/>
          </w:tcPr>
          <w:p w:rsidR="00037448" w:rsidRPr="00405C8D" w:rsidRDefault="00037448" w:rsidP="00405C8D">
            <w:pPr>
              <w:bidi/>
              <w:spacing w:line="320" w:lineRule="atLeast"/>
              <w:ind w:left="60" w:right="60"/>
              <w:rPr>
                <w:rFonts w:ascii="Simplified Arabic" w:hAnsi="Simplified Arabic" w:cs="Simplified Arabic"/>
                <w:sz w:val="24"/>
                <w:szCs w:val="24"/>
              </w:rPr>
            </w:pPr>
            <w:r w:rsidRPr="00405C8D">
              <w:rPr>
                <w:rFonts w:ascii="Simplified Arabic" w:hAnsi="Simplified Arabic" w:cs="Simplified Arabic"/>
                <w:sz w:val="24"/>
                <w:szCs w:val="24"/>
                <w:rtl/>
              </w:rPr>
              <w:t>تتسم قنوات الاتصال لدى الوزارة بالفعالية والكفاءة.</w:t>
            </w:r>
          </w:p>
        </w:tc>
        <w:tc>
          <w:tcPr>
            <w:tcW w:w="45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Pr>
              <w:t>2</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64%</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3.2083</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1.35066</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يمكنك التواصل بأعلى المستويات الإدارية والقيادية بالوزارة من خلال وسائل الاتصال المتاحة.</w:t>
            </w:r>
          </w:p>
        </w:tc>
        <w:tc>
          <w:tcPr>
            <w:tcW w:w="45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Pr>
              <w:t>3</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78%</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3.9167</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1.21285</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يوفر الموقع الإلكتروني للوزارة المعلومات اللازمة والضرورية عن العطاءات.</w:t>
            </w:r>
          </w:p>
        </w:tc>
        <w:tc>
          <w:tcPr>
            <w:tcW w:w="45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Pr>
              <w:t>4</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60%</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3.0000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1.41421</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 xml:space="preserve">يتم تبادل الخبرات بين الوزارة والموردين.  </w:t>
            </w:r>
          </w:p>
        </w:tc>
        <w:tc>
          <w:tcPr>
            <w:tcW w:w="450" w:type="dxa"/>
            <w:shd w:val="clear" w:color="auto" w:fill="FFFFFF"/>
            <w:vAlign w:val="center"/>
          </w:tcPr>
          <w:p w:rsidR="00037448" w:rsidRPr="00405C8D" w:rsidRDefault="00037448">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Pr>
              <w:t>5</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68%</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3.4167</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1.10007</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لدى الوزارة نظام الكتروني (</w:t>
            </w:r>
            <w:r w:rsidRPr="00405C8D">
              <w:rPr>
                <w:rFonts w:ascii="Simplified Arabic" w:hAnsi="Simplified Arabic" w:cs="Simplified Arabic"/>
                <w:sz w:val="24"/>
                <w:szCs w:val="24"/>
              </w:rPr>
              <w:t>gfmis</w:t>
            </w:r>
            <w:r w:rsidRPr="00405C8D">
              <w:rPr>
                <w:rFonts w:ascii="Simplified Arabic" w:hAnsi="Simplified Arabic" w:cs="Simplified Arabic"/>
                <w:sz w:val="24"/>
                <w:szCs w:val="24"/>
                <w:rtl/>
              </w:rPr>
              <w:t>) واضح وشامل لانجاز المعاملات</w:t>
            </w:r>
          </w:p>
        </w:tc>
        <w:tc>
          <w:tcPr>
            <w:tcW w:w="450" w:type="dxa"/>
            <w:shd w:val="clear" w:color="auto" w:fill="FFFFFF"/>
            <w:vAlign w:val="center"/>
          </w:tcPr>
          <w:p w:rsidR="00037448" w:rsidRPr="00405C8D" w:rsidRDefault="00037448" w:rsidP="00F34F4E">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Pr>
              <w:t>6</w:t>
            </w:r>
          </w:p>
        </w:tc>
      </w:tr>
    </w:tbl>
    <w:bookmarkEnd w:id="1"/>
    <w:p w:rsidR="00A23719" w:rsidRPr="00E8443A" w:rsidRDefault="002142B3" w:rsidP="00A23719">
      <w:pPr>
        <w:spacing w:line="360" w:lineRule="auto"/>
        <w:ind w:left="14" w:firstLine="540"/>
        <w:jc w:val="right"/>
        <w:rPr>
          <w:rFonts w:ascii="Simplified Arabic" w:hAnsi="Simplified Arabic" w:cs="Simplified Arabic"/>
          <w:sz w:val="28"/>
          <w:szCs w:val="28"/>
          <w:rtl/>
        </w:rPr>
      </w:pPr>
      <w:r>
        <w:rPr>
          <w:rFonts w:ascii="Simplified Arabic" w:hAnsi="Simplified Arabic" w:cs="Simplified Arabic"/>
          <w:sz w:val="28"/>
          <w:szCs w:val="28"/>
          <w:rtl/>
        </w:rPr>
        <w:t>حقق المجال الاول (الات</w:t>
      </w:r>
      <w:r w:rsidR="00A23719" w:rsidRPr="00E8443A">
        <w:rPr>
          <w:rFonts w:ascii="Simplified Arabic" w:hAnsi="Simplified Arabic" w:cs="Simplified Arabic"/>
          <w:sz w:val="28"/>
          <w:szCs w:val="28"/>
          <w:rtl/>
        </w:rPr>
        <w:t>صال والتواصل والشفافية مع الوزارة) نسبة رضا وهي (71.6%)، وأعلى فقرة حققت الرضا " تتنوع قنوات الاتصال  بما يتلاءم مع خصوصية الموردين مما يسهل عملية المتابعة والتواصل "، وأقل رضا على فقرة " يتم تبادل الخبرات بين الوزارة والموردين ".</w:t>
      </w: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511440" w:rsidRPr="00250DD9" w:rsidRDefault="00511440" w:rsidP="00D01421">
      <w:pPr>
        <w:ind w:left="14" w:hanging="55"/>
        <w:jc w:val="center"/>
        <w:rPr>
          <w:rFonts w:ascii="Simplified Arabic" w:hAnsi="Simplified Arabic" w:cs="Simplified Arabic"/>
          <w:b/>
          <w:bCs/>
          <w:sz w:val="28"/>
          <w:szCs w:val="28"/>
        </w:rPr>
      </w:pPr>
      <w:r w:rsidRPr="00250DD9">
        <w:rPr>
          <w:rFonts w:ascii="Simplified Arabic" w:hAnsi="Simplified Arabic" w:cs="Simplified Arabic"/>
          <w:b/>
          <w:bCs/>
          <w:sz w:val="28"/>
          <w:szCs w:val="28"/>
          <w:rtl/>
        </w:rPr>
        <w:lastRenderedPageBreak/>
        <w:t>جدول رقم(</w:t>
      </w:r>
      <w:r w:rsidR="00D01421">
        <w:rPr>
          <w:rFonts w:ascii="Simplified Arabic" w:hAnsi="Simplified Arabic" w:cs="Simplified Arabic"/>
          <w:b/>
          <w:bCs/>
          <w:sz w:val="28"/>
          <w:szCs w:val="28"/>
          <w:rtl/>
        </w:rPr>
        <w:t>2</w:t>
      </w:r>
      <w:r w:rsidRPr="00250DD9">
        <w:rPr>
          <w:rFonts w:ascii="Simplified Arabic" w:hAnsi="Simplified Arabic" w:cs="Simplified Arabic"/>
          <w:b/>
          <w:bCs/>
          <w:sz w:val="28"/>
          <w:szCs w:val="28"/>
          <w:rtl/>
        </w:rPr>
        <w:t>) المجال الثاني (المبادرة والاستجابة من قبل الموظفين)</w:t>
      </w:r>
    </w:p>
    <w:tbl>
      <w:tblPr>
        <w:tblW w:w="1026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1201"/>
        <w:gridCol w:w="1441"/>
        <w:gridCol w:w="6088"/>
        <w:gridCol w:w="540"/>
      </w:tblGrid>
      <w:tr w:rsidR="007E59D5" w:rsidRPr="00F32207" w:rsidTr="007A7EC3">
        <w:tblPrEx>
          <w:tblCellMar>
            <w:top w:w="0" w:type="dxa"/>
            <w:bottom w:w="0" w:type="dxa"/>
          </w:tblCellMar>
        </w:tblPrEx>
        <w:trPr>
          <w:cantSplit/>
        </w:trPr>
        <w:tc>
          <w:tcPr>
            <w:tcW w:w="990" w:type="dxa"/>
            <w:shd w:val="clear" w:color="auto" w:fill="FFFFFF"/>
            <w:vAlign w:val="center"/>
          </w:tcPr>
          <w:p w:rsidR="007E59D5" w:rsidRPr="00F32207" w:rsidRDefault="007E59D5">
            <w:pPr>
              <w:rPr>
                <w:rFonts w:ascii="Times New Roman" w:eastAsiaTheme="minorEastAsia" w:hAnsi="Times New Roman" w:cs="Times New Roman"/>
                <w:b/>
                <w:bCs/>
                <w:color w:val="auto"/>
                <w:sz w:val="24"/>
                <w:szCs w:val="24"/>
              </w:rPr>
            </w:pPr>
            <w:bookmarkStart w:id="2" w:name="OLE_LINK4"/>
            <w:r w:rsidRPr="00F32207">
              <w:rPr>
                <w:rFonts w:cs="Times New Roman"/>
                <w:b/>
                <w:bCs/>
                <w:color w:val="auto"/>
                <w:sz w:val="24"/>
                <w:szCs w:val="24"/>
                <w:rtl/>
              </w:rPr>
              <w:t>الاهمية النسبية</w:t>
            </w:r>
          </w:p>
        </w:tc>
        <w:tc>
          <w:tcPr>
            <w:tcW w:w="1201" w:type="dxa"/>
            <w:shd w:val="clear" w:color="auto" w:fill="FFFFFF"/>
            <w:vAlign w:val="center"/>
          </w:tcPr>
          <w:p w:rsidR="007E59D5" w:rsidRPr="00F32207" w:rsidRDefault="007E59D5" w:rsidP="007E59D5">
            <w:pPr>
              <w:bidi/>
              <w:spacing w:line="320" w:lineRule="atLeast"/>
              <w:ind w:left="60" w:right="60"/>
              <w:jc w:val="center"/>
              <w:rPr>
                <w:rFonts w:cs="Times New Roman"/>
                <w:b/>
                <w:bCs/>
                <w:color w:val="auto"/>
                <w:sz w:val="24"/>
                <w:szCs w:val="24"/>
                <w:rtl/>
              </w:rPr>
            </w:pPr>
            <w:r w:rsidRPr="00F32207">
              <w:rPr>
                <w:rFonts w:cs="Times New Roman"/>
                <w:b/>
                <w:bCs/>
                <w:color w:val="auto"/>
                <w:sz w:val="24"/>
                <w:szCs w:val="24"/>
                <w:rtl/>
              </w:rPr>
              <w:t>المتوسط الحسابي</w:t>
            </w:r>
          </w:p>
        </w:tc>
        <w:tc>
          <w:tcPr>
            <w:tcW w:w="1441" w:type="dxa"/>
            <w:shd w:val="clear" w:color="auto" w:fill="FFFFFF"/>
            <w:vAlign w:val="center"/>
          </w:tcPr>
          <w:p w:rsidR="007E59D5" w:rsidRPr="00F32207" w:rsidRDefault="007E59D5">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الانحراف المعياري</w:t>
            </w:r>
          </w:p>
        </w:tc>
        <w:tc>
          <w:tcPr>
            <w:tcW w:w="6088" w:type="dxa"/>
            <w:shd w:val="clear" w:color="auto" w:fill="FFFFFF"/>
            <w:vAlign w:val="center"/>
          </w:tcPr>
          <w:p w:rsidR="007E59D5" w:rsidRPr="00F32207" w:rsidRDefault="00F37884">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الفقرة</w:t>
            </w:r>
          </w:p>
        </w:tc>
        <w:tc>
          <w:tcPr>
            <w:tcW w:w="540" w:type="dxa"/>
            <w:shd w:val="clear" w:color="auto" w:fill="FFFFFF"/>
            <w:vAlign w:val="center"/>
          </w:tcPr>
          <w:p w:rsidR="007E59D5" w:rsidRPr="00F32207" w:rsidRDefault="00F37884">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الرقم</w:t>
            </w:r>
          </w:p>
        </w:tc>
      </w:tr>
      <w:tr w:rsidR="00037448" w:rsidRPr="00F32207" w:rsidTr="007A7EC3">
        <w:tblPrEx>
          <w:tblCellMar>
            <w:top w:w="0" w:type="dxa"/>
            <w:bottom w:w="0" w:type="dxa"/>
          </w:tblCellMar>
        </w:tblPrEx>
        <w:trPr>
          <w:cantSplit/>
          <w:trHeight w:val="448"/>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45.6%</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2.2800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.89069</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يتلقى الموردون رسائل شكر أو اعتذار على مبادراتهم من قبل الوزارة.</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7</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70.4%</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3.5200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1.00499</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يستجيب موظفو الوزارة للمعلومات كافة المطلوبة لخدمتنا كموردين.</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8</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84.0%</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4.2000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1.00000</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ينفذ موظفو الوزارة الشروط المتفق عليها مع الموردين بمنتهى الدقة</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9</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69.6%</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3.4800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.91833</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تقوم الوزارة بتيسر الإجراءات بيننا  كموردين.</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10</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108.8%</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5.4400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8.11932</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ينهي موظفو إدارة اللوازم والتزويد إجراءات الموردين بسرعة ومهارة.</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11</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43.2%</w:t>
            </w:r>
          </w:p>
        </w:tc>
        <w:tc>
          <w:tcPr>
            <w:tcW w:w="120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2.1600</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1.02794</w:t>
            </w:r>
          </w:p>
        </w:tc>
        <w:tc>
          <w:tcPr>
            <w:tcW w:w="60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تعقد ورش عمل للموردين توضح فيها سبل الحصول على الخدمات التي تقدمها.</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12</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79.2%</w:t>
            </w:r>
          </w:p>
        </w:tc>
        <w:tc>
          <w:tcPr>
            <w:tcW w:w="1201"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Pr>
            </w:pPr>
            <w:r w:rsidRPr="00F34F4E">
              <w:rPr>
                <w:rFonts w:ascii="Simplified Arabic" w:hAnsi="Simplified Arabic" w:cs="Simplified Arabic"/>
                <w:sz w:val="24"/>
                <w:szCs w:val="24"/>
              </w:rPr>
              <w:t>3.9600</w:t>
            </w:r>
          </w:p>
        </w:tc>
        <w:tc>
          <w:tcPr>
            <w:tcW w:w="1441"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Pr>
            </w:pPr>
            <w:r w:rsidRPr="00F34F4E">
              <w:rPr>
                <w:rFonts w:ascii="Simplified Arabic" w:hAnsi="Simplified Arabic" w:cs="Simplified Arabic"/>
                <w:sz w:val="24"/>
                <w:szCs w:val="24"/>
              </w:rPr>
              <w:t>.93452</w:t>
            </w:r>
          </w:p>
        </w:tc>
        <w:tc>
          <w:tcPr>
            <w:tcW w:w="6088"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Pr>
            </w:pPr>
            <w:r w:rsidRPr="00F34F4E">
              <w:rPr>
                <w:rFonts w:ascii="Simplified Arabic" w:hAnsi="Simplified Arabic" w:cs="Simplified Arabic"/>
                <w:sz w:val="24"/>
                <w:szCs w:val="24"/>
                <w:rtl/>
              </w:rPr>
              <w:t>يتمييز موظفو الوزارة بمعرفتهم وإلمامهم بواجباتهم الوظيفية.</w:t>
            </w:r>
          </w:p>
        </w:tc>
        <w:tc>
          <w:tcPr>
            <w:tcW w:w="54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13</w:t>
            </w:r>
          </w:p>
        </w:tc>
      </w:tr>
      <w:tr w:rsidR="00037448" w:rsidRPr="00F32207" w:rsidTr="007A7EC3">
        <w:tblPrEx>
          <w:tblCellMar>
            <w:top w:w="0" w:type="dxa"/>
            <w:bottom w:w="0" w:type="dxa"/>
          </w:tblCellMar>
        </w:tblPrEx>
        <w:trPr>
          <w:cantSplit/>
        </w:trPr>
        <w:tc>
          <w:tcPr>
            <w:tcW w:w="990" w:type="dxa"/>
            <w:shd w:val="clear" w:color="auto" w:fill="FFFFFF"/>
            <w:vAlign w:val="center"/>
          </w:tcPr>
          <w:p w:rsidR="00037448" w:rsidRDefault="00037448" w:rsidP="007A7EC3">
            <w:pPr>
              <w:spacing w:line="320" w:lineRule="atLeast"/>
              <w:ind w:left="60" w:right="60"/>
              <w:jc w:val="right"/>
              <w:rPr>
                <w:rFonts w:ascii="Simplified Arabic" w:hAnsi="Simplified Arabic" w:cs="Simplified Arabic"/>
                <w:sz w:val="24"/>
                <w:szCs w:val="24"/>
              </w:rPr>
            </w:pPr>
            <w:r w:rsidRPr="007A7EC3">
              <w:rPr>
                <w:rFonts w:ascii="Simplified Arabic" w:hAnsi="Simplified Arabic" w:cs="Simplified Arabic"/>
                <w:sz w:val="24"/>
                <w:szCs w:val="24"/>
              </w:rPr>
              <w:t>93.6%</w:t>
            </w:r>
          </w:p>
        </w:tc>
        <w:tc>
          <w:tcPr>
            <w:tcW w:w="1201"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Pr>
            </w:pPr>
            <w:r w:rsidRPr="00F34F4E">
              <w:rPr>
                <w:rFonts w:ascii="Simplified Arabic" w:hAnsi="Simplified Arabic" w:cs="Simplified Arabic"/>
                <w:sz w:val="24"/>
                <w:szCs w:val="24"/>
              </w:rPr>
              <w:t>4.6800</w:t>
            </w:r>
          </w:p>
        </w:tc>
        <w:tc>
          <w:tcPr>
            <w:tcW w:w="1441"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Pr>
            </w:pPr>
            <w:r w:rsidRPr="00F34F4E">
              <w:rPr>
                <w:rFonts w:ascii="Simplified Arabic" w:hAnsi="Simplified Arabic" w:cs="Simplified Arabic"/>
                <w:sz w:val="24"/>
                <w:szCs w:val="24"/>
              </w:rPr>
              <w:t>.55678</w:t>
            </w:r>
          </w:p>
        </w:tc>
        <w:tc>
          <w:tcPr>
            <w:tcW w:w="6088"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يتحلى موظفو الوزارة بالأخلاق الحميدة وحسن المعاملة وأدب التخاطب مع الموردين.</w:t>
            </w:r>
          </w:p>
          <w:p w:rsidR="00037448" w:rsidRPr="00F34F4E" w:rsidRDefault="00037448" w:rsidP="00F34F4E">
            <w:pPr>
              <w:spacing w:line="320" w:lineRule="atLeast"/>
              <w:ind w:left="60" w:right="60"/>
              <w:jc w:val="right"/>
              <w:rPr>
                <w:rFonts w:ascii="Simplified Arabic" w:hAnsi="Simplified Arabic" w:cs="Simplified Arabic"/>
                <w:sz w:val="24"/>
                <w:szCs w:val="24"/>
              </w:rPr>
            </w:pPr>
          </w:p>
        </w:tc>
        <w:tc>
          <w:tcPr>
            <w:tcW w:w="540" w:type="dxa"/>
            <w:shd w:val="clear" w:color="auto" w:fill="FFFFFF"/>
            <w:vAlign w:val="center"/>
          </w:tcPr>
          <w:p w:rsidR="00037448" w:rsidRPr="00F34F4E" w:rsidRDefault="00037448" w:rsidP="00F34F4E">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14</w:t>
            </w:r>
          </w:p>
        </w:tc>
      </w:tr>
      <w:bookmarkEnd w:id="2"/>
    </w:tbl>
    <w:p w:rsidR="000F4907" w:rsidRDefault="000F4907">
      <w:pPr>
        <w:spacing w:line="400" w:lineRule="atLeast"/>
        <w:rPr>
          <w:rFonts w:ascii="Times New Roman" w:hAnsi="Times New Roman" w:cs="Times New Roman"/>
          <w:color w:val="auto"/>
          <w:sz w:val="24"/>
          <w:szCs w:val="24"/>
        </w:rPr>
      </w:pPr>
    </w:p>
    <w:p w:rsidR="000F4907" w:rsidRDefault="00A23719" w:rsidP="00003A97">
      <w:pPr>
        <w:spacing w:line="360" w:lineRule="auto"/>
        <w:ind w:left="14" w:firstLine="540"/>
        <w:jc w:val="right"/>
        <w:rPr>
          <w:rFonts w:ascii="Times New Roman" w:hAnsi="Times New Roman" w:cs="Times New Roman"/>
          <w:color w:val="auto"/>
          <w:sz w:val="24"/>
          <w:szCs w:val="24"/>
          <w:rtl/>
        </w:rPr>
      </w:pPr>
      <w:r w:rsidRPr="00003A97">
        <w:rPr>
          <w:rFonts w:ascii="Simplified Arabic" w:hAnsi="Simplified Arabic" w:cs="Simplified Arabic"/>
          <w:sz w:val="32"/>
          <w:szCs w:val="32"/>
          <w:rtl/>
        </w:rPr>
        <w:t>وحقق المجال الثاني (</w:t>
      </w:r>
      <w:r w:rsidR="0035691C" w:rsidRPr="00003A97">
        <w:rPr>
          <w:rFonts w:ascii="Simplified Arabic" w:hAnsi="Simplified Arabic" w:cs="Simplified Arabic"/>
          <w:sz w:val="32"/>
          <w:szCs w:val="32"/>
          <w:rtl/>
        </w:rPr>
        <w:t>المبادرة والاستجابة من قبل الموظفين</w:t>
      </w:r>
      <w:r w:rsidRPr="00003A97">
        <w:rPr>
          <w:rFonts w:ascii="Simplified Arabic" w:hAnsi="Simplified Arabic" w:cs="Simplified Arabic"/>
          <w:sz w:val="32"/>
          <w:szCs w:val="32"/>
          <w:rtl/>
        </w:rPr>
        <w:t>) نسبة رضا وهي (7</w:t>
      </w:r>
      <w:r w:rsidR="0035691C" w:rsidRPr="00003A97">
        <w:rPr>
          <w:rFonts w:ascii="Simplified Arabic" w:hAnsi="Simplified Arabic" w:cs="Simplified Arabic"/>
          <w:sz w:val="32"/>
          <w:szCs w:val="32"/>
          <w:rtl/>
        </w:rPr>
        <w:t>4</w:t>
      </w:r>
      <w:r w:rsidRPr="00003A97">
        <w:rPr>
          <w:rFonts w:ascii="Simplified Arabic" w:hAnsi="Simplified Arabic" w:cs="Simplified Arabic"/>
          <w:sz w:val="32"/>
          <w:szCs w:val="32"/>
          <w:rtl/>
        </w:rPr>
        <w:t>.</w:t>
      </w:r>
      <w:r w:rsidR="0035691C" w:rsidRPr="00003A97">
        <w:rPr>
          <w:rFonts w:ascii="Simplified Arabic" w:hAnsi="Simplified Arabic" w:cs="Simplified Arabic"/>
          <w:sz w:val="32"/>
          <w:szCs w:val="32"/>
          <w:rtl/>
        </w:rPr>
        <w:t>3</w:t>
      </w:r>
      <w:r w:rsidRPr="00003A97">
        <w:rPr>
          <w:rFonts w:ascii="Simplified Arabic" w:hAnsi="Simplified Arabic" w:cs="Simplified Arabic"/>
          <w:sz w:val="32"/>
          <w:szCs w:val="32"/>
          <w:rtl/>
        </w:rPr>
        <w:t xml:space="preserve">%)، وأعلى فقرة حققت الرضا " </w:t>
      </w:r>
      <w:r w:rsidR="0035691C" w:rsidRPr="00003A97">
        <w:rPr>
          <w:rFonts w:ascii="Simplified Arabic" w:hAnsi="Simplified Arabic" w:cs="Simplified Arabic"/>
          <w:sz w:val="32"/>
          <w:szCs w:val="32"/>
          <w:rtl/>
        </w:rPr>
        <w:t>ينهي موظفو إدارة اللوازم والتزويد إجراءات الموردين بسرعة ومهارة.</w:t>
      </w:r>
      <w:r w:rsidRPr="00003A97">
        <w:rPr>
          <w:rFonts w:ascii="Simplified Arabic" w:hAnsi="Simplified Arabic" w:cs="Simplified Arabic"/>
          <w:sz w:val="32"/>
          <w:szCs w:val="32"/>
          <w:rtl/>
        </w:rPr>
        <w:t>"، وأقل رضا على فقرة "</w:t>
      </w:r>
      <w:r w:rsidR="0035691C" w:rsidRPr="00003A97">
        <w:rPr>
          <w:rFonts w:ascii="Simplified Arabic" w:hAnsi="Simplified Arabic" w:cs="Simplified Arabic"/>
          <w:sz w:val="32"/>
          <w:szCs w:val="32"/>
          <w:rtl/>
        </w:rPr>
        <w:t xml:space="preserve"> تعقد ورش عمل للموردين توضح فيها سبل الحصول على الخدمات التي تقدمها </w:t>
      </w:r>
      <w:r w:rsidRPr="00003A97">
        <w:rPr>
          <w:rFonts w:ascii="Simplified Arabic" w:hAnsi="Simplified Arabic" w:cs="Simplified Arabic"/>
          <w:sz w:val="32"/>
          <w:szCs w:val="32"/>
          <w:rtl/>
        </w:rPr>
        <w:t>".</w:t>
      </w: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14535C" w:rsidRDefault="0014535C" w:rsidP="00D01421">
      <w:pPr>
        <w:ind w:left="14" w:hanging="55"/>
        <w:jc w:val="center"/>
        <w:rPr>
          <w:rFonts w:ascii="Simplified Arabic" w:hAnsi="Simplified Arabic" w:cs="Simplified Arabic"/>
          <w:b/>
          <w:bCs/>
          <w:sz w:val="28"/>
          <w:szCs w:val="28"/>
        </w:rPr>
      </w:pPr>
    </w:p>
    <w:p w:rsidR="00511440" w:rsidRPr="00250DD9" w:rsidRDefault="00511440" w:rsidP="00D01421">
      <w:pPr>
        <w:ind w:left="14" w:hanging="55"/>
        <w:jc w:val="center"/>
        <w:rPr>
          <w:rFonts w:ascii="Simplified Arabic" w:hAnsi="Simplified Arabic" w:cs="Simplified Arabic"/>
          <w:b/>
          <w:bCs/>
          <w:sz w:val="28"/>
          <w:szCs w:val="28"/>
          <w:rtl/>
        </w:rPr>
      </w:pPr>
      <w:r w:rsidRPr="00250DD9">
        <w:rPr>
          <w:rFonts w:ascii="Simplified Arabic" w:hAnsi="Simplified Arabic" w:cs="Simplified Arabic"/>
          <w:b/>
          <w:bCs/>
          <w:sz w:val="28"/>
          <w:szCs w:val="28"/>
          <w:rtl/>
        </w:rPr>
        <w:lastRenderedPageBreak/>
        <w:t>جدول رقم(</w:t>
      </w:r>
      <w:r w:rsidR="00D01421">
        <w:rPr>
          <w:rFonts w:ascii="Simplified Arabic" w:hAnsi="Simplified Arabic" w:cs="Simplified Arabic"/>
          <w:b/>
          <w:bCs/>
          <w:sz w:val="28"/>
          <w:szCs w:val="28"/>
          <w:rtl/>
        </w:rPr>
        <w:t>3</w:t>
      </w:r>
      <w:r w:rsidRPr="00250DD9">
        <w:rPr>
          <w:rFonts w:ascii="Simplified Arabic" w:hAnsi="Simplified Arabic" w:cs="Simplified Arabic"/>
          <w:b/>
          <w:bCs/>
          <w:sz w:val="28"/>
          <w:szCs w:val="28"/>
          <w:rtl/>
        </w:rPr>
        <w:t>) المجال الثالث (العطاءات)</w:t>
      </w:r>
    </w:p>
    <w:tbl>
      <w:tblPr>
        <w:tblW w:w="1034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4"/>
        <w:gridCol w:w="1007"/>
        <w:gridCol w:w="1441"/>
        <w:gridCol w:w="5988"/>
        <w:gridCol w:w="630"/>
      </w:tblGrid>
      <w:tr w:rsidR="00887DFF" w:rsidRPr="00F32207" w:rsidTr="00037448">
        <w:tblPrEx>
          <w:tblCellMar>
            <w:top w:w="0" w:type="dxa"/>
            <w:bottom w:w="0" w:type="dxa"/>
          </w:tblCellMar>
        </w:tblPrEx>
        <w:trPr>
          <w:cantSplit/>
        </w:trPr>
        <w:tc>
          <w:tcPr>
            <w:tcW w:w="1274" w:type="dxa"/>
            <w:shd w:val="clear" w:color="auto" w:fill="FFFFFF"/>
            <w:vAlign w:val="center"/>
          </w:tcPr>
          <w:p w:rsidR="00887DFF" w:rsidRPr="00F32207" w:rsidRDefault="00887DFF">
            <w:pPr>
              <w:rPr>
                <w:rFonts w:ascii="Times New Roman" w:eastAsiaTheme="minorEastAsia" w:hAnsi="Times New Roman" w:cs="Times New Roman"/>
                <w:b/>
                <w:bCs/>
                <w:color w:val="auto"/>
                <w:sz w:val="24"/>
                <w:szCs w:val="24"/>
              </w:rPr>
            </w:pPr>
            <w:bookmarkStart w:id="3" w:name="OLE_LINK5"/>
            <w:r w:rsidRPr="00F32207">
              <w:rPr>
                <w:rFonts w:cs="Times New Roman"/>
                <w:b/>
                <w:bCs/>
                <w:color w:val="auto"/>
                <w:sz w:val="24"/>
                <w:szCs w:val="24"/>
                <w:rtl/>
              </w:rPr>
              <w:t>الاهمية النسبية</w:t>
            </w:r>
          </w:p>
        </w:tc>
        <w:tc>
          <w:tcPr>
            <w:tcW w:w="1007" w:type="dxa"/>
            <w:shd w:val="clear" w:color="auto" w:fill="FFFFFF"/>
            <w:vAlign w:val="center"/>
          </w:tcPr>
          <w:p w:rsidR="00887DFF" w:rsidRPr="00F32207" w:rsidRDefault="00887DFF">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 xml:space="preserve">الوسط الحسابي </w:t>
            </w:r>
          </w:p>
        </w:tc>
        <w:tc>
          <w:tcPr>
            <w:tcW w:w="1441" w:type="dxa"/>
            <w:shd w:val="clear" w:color="auto" w:fill="FFFFFF"/>
            <w:vAlign w:val="center"/>
          </w:tcPr>
          <w:p w:rsidR="00887DFF" w:rsidRPr="00F32207" w:rsidRDefault="00887DFF">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الانحراف المعياري</w:t>
            </w:r>
          </w:p>
        </w:tc>
        <w:tc>
          <w:tcPr>
            <w:tcW w:w="5988" w:type="dxa"/>
            <w:shd w:val="clear" w:color="auto" w:fill="FFFFFF"/>
            <w:vAlign w:val="center"/>
          </w:tcPr>
          <w:p w:rsidR="00887DFF" w:rsidRPr="00F32207" w:rsidRDefault="00F37884">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الفقرة</w:t>
            </w:r>
          </w:p>
        </w:tc>
        <w:tc>
          <w:tcPr>
            <w:tcW w:w="630" w:type="dxa"/>
            <w:shd w:val="clear" w:color="auto" w:fill="FFFFFF"/>
            <w:vAlign w:val="center"/>
          </w:tcPr>
          <w:p w:rsidR="00887DFF" w:rsidRPr="00F32207" w:rsidRDefault="00F37884">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الرقم</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77.4%</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3.8696</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1.25424</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تقوم وزارة التربية والتعليم بمعاملة مورديها بعدآله دون تمييز</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15</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79.1%</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3.9565</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1.02151</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محتويات وشروط دعوات العطاءات والمناقصات والمواصفات واضحة ومفهومة وتحقق التنافسية.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16</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75.7%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3.7826</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1.31275</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قيمة نسخة دعوة العطاء تعد عادلة ومعقولة.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17</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77.4%</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3.8696</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1.42396</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الوقت المحدد لتقديم عروض العطاءات معلن وكافٍ.</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18</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77.4%</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3.8696</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1.42396</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طريقة إيداع وفتح العروض شفافة وواضحة.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19</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75.7%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3.7826</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1.08530</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توفر الوزارة فرص متكافئة في دراسة وإحالة المناقصات والعطاءات.</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20</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68.7%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3.4348</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1.27301</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طرائق ووسائل الإبلاغ بالإحالات المبدئية والنهائية ملائمة وتفي بالغرض.</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21</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82.6%</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4.1304</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.96786</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قرارات إلاحالة وأومر الشراء التي تصدر عن الوزارة واضحة ومحددة.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22</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85.2%</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4.2609</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.75181</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تلتزم وزارة التربية والتعليم  ببنود الاتفاقيات  كافة المبرمة معها</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23</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76.5%</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3.8261</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1.23038</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تمنح الوزارة الموردين المدة الزمنية الكافية التي تمكنهم من تنفيذ التزاماتهم وتوريد اللوازم المحالة عليهم بكفاءة وفعالية.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24</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49.6%</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2.4783</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1.16266</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يأخد موظفو الوزارة بالاعتبار  ظروف الموردين القاهرة في حالة التأخير عن التوريد في الموعد المقرر.</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25</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72.2%</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3.6087</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1.07615</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تقوم الوزارة بتقييم واضح وموضوعي لحسن تنفيذ الموردين.</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26</w:t>
            </w:r>
          </w:p>
        </w:tc>
      </w:tr>
    </w:tbl>
    <w:bookmarkEnd w:id="3"/>
    <w:p w:rsidR="0035691C" w:rsidRPr="00E8443A" w:rsidRDefault="0035691C" w:rsidP="00003A97">
      <w:pPr>
        <w:spacing w:line="360" w:lineRule="auto"/>
        <w:ind w:left="14" w:firstLine="540"/>
        <w:jc w:val="right"/>
        <w:rPr>
          <w:rFonts w:ascii="Times New Roman" w:hAnsi="Times New Roman" w:cs="Times New Roman"/>
          <w:color w:val="auto"/>
          <w:sz w:val="28"/>
          <w:szCs w:val="28"/>
          <w:rtl/>
        </w:rPr>
      </w:pPr>
      <w:r w:rsidRPr="00E8443A">
        <w:rPr>
          <w:rFonts w:ascii="Simplified Arabic" w:hAnsi="Simplified Arabic" w:cs="Simplified Arabic"/>
          <w:sz w:val="28"/>
          <w:szCs w:val="28"/>
          <w:rtl/>
        </w:rPr>
        <w:t>وحقق المجال الثالث (العطاءات) نسبة رضا وهي (74.7%)، وأعلى فقرة حققت الرضا " تلتزم وزارة التربية والتعليم  ببنود الاتفاقيات  كافة المبرمة معها "، وأقل رضا على فقرة " يأخد موظفو الوزارة بالاعتبار  ظروف الموردين القاهرة في حالة التأخير عن التوريد في الموعد المقرر.".</w:t>
      </w:r>
    </w:p>
    <w:p w:rsidR="0035691C" w:rsidRPr="00250DD9" w:rsidRDefault="00511440" w:rsidP="00D01421">
      <w:pPr>
        <w:ind w:left="14" w:hanging="55"/>
        <w:jc w:val="center"/>
        <w:rPr>
          <w:rFonts w:ascii="Simplified Arabic" w:hAnsi="Simplified Arabic" w:cs="Simplified Arabic"/>
          <w:b/>
          <w:bCs/>
          <w:sz w:val="28"/>
          <w:szCs w:val="28"/>
          <w:rtl/>
        </w:rPr>
      </w:pPr>
      <w:r w:rsidRPr="00250DD9">
        <w:rPr>
          <w:rFonts w:ascii="Simplified Arabic" w:hAnsi="Simplified Arabic" w:cs="Simplified Arabic"/>
          <w:b/>
          <w:bCs/>
          <w:sz w:val="28"/>
          <w:szCs w:val="28"/>
          <w:rtl/>
        </w:rPr>
        <w:t>جدول رقم (</w:t>
      </w:r>
      <w:r w:rsidR="00D01421">
        <w:rPr>
          <w:rFonts w:ascii="Simplified Arabic" w:hAnsi="Simplified Arabic" w:cs="Simplified Arabic"/>
          <w:b/>
          <w:bCs/>
          <w:sz w:val="28"/>
          <w:szCs w:val="28"/>
          <w:rtl/>
        </w:rPr>
        <w:t>4</w:t>
      </w:r>
      <w:r w:rsidRPr="00250DD9">
        <w:rPr>
          <w:rFonts w:ascii="Simplified Arabic" w:hAnsi="Simplified Arabic" w:cs="Simplified Arabic"/>
          <w:b/>
          <w:bCs/>
          <w:sz w:val="28"/>
          <w:szCs w:val="28"/>
          <w:rtl/>
        </w:rPr>
        <w:t>) المجال الرابع (اللوازم والاستلام)</w:t>
      </w:r>
    </w:p>
    <w:tbl>
      <w:tblPr>
        <w:tblW w:w="1035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4"/>
        <w:gridCol w:w="1007"/>
        <w:gridCol w:w="2389"/>
        <w:gridCol w:w="5140"/>
        <w:gridCol w:w="630"/>
      </w:tblGrid>
      <w:tr w:rsidR="00887DFF" w:rsidRPr="00F32207" w:rsidTr="00037448">
        <w:tblPrEx>
          <w:tblCellMar>
            <w:top w:w="0" w:type="dxa"/>
            <w:bottom w:w="0" w:type="dxa"/>
          </w:tblCellMar>
        </w:tblPrEx>
        <w:trPr>
          <w:cantSplit/>
        </w:trPr>
        <w:tc>
          <w:tcPr>
            <w:tcW w:w="1184" w:type="dxa"/>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bookmarkStart w:id="4" w:name="OLE_LINK6"/>
            <w:r w:rsidRPr="00F32207">
              <w:rPr>
                <w:rFonts w:cs="Times New Roman"/>
                <w:b/>
                <w:bCs/>
                <w:color w:val="auto"/>
                <w:sz w:val="24"/>
                <w:szCs w:val="24"/>
                <w:rtl/>
              </w:rPr>
              <w:t>الاهمية النسبية</w:t>
            </w:r>
          </w:p>
        </w:tc>
        <w:tc>
          <w:tcPr>
            <w:tcW w:w="1007" w:type="dxa"/>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الوسط الحسابي</w:t>
            </w:r>
          </w:p>
        </w:tc>
        <w:tc>
          <w:tcPr>
            <w:tcW w:w="2389" w:type="dxa"/>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الانحراف المعياري</w:t>
            </w:r>
          </w:p>
        </w:tc>
        <w:tc>
          <w:tcPr>
            <w:tcW w:w="5140" w:type="dxa"/>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الفقرة</w:t>
            </w:r>
          </w:p>
        </w:tc>
        <w:tc>
          <w:tcPr>
            <w:tcW w:w="630" w:type="dxa"/>
            <w:shd w:val="clear" w:color="auto" w:fill="FFFFFF"/>
            <w:vAlign w:val="center"/>
          </w:tcPr>
          <w:p w:rsidR="00887DFF" w:rsidRPr="00F32207" w:rsidRDefault="00887DFF" w:rsidP="00250DD9">
            <w:pPr>
              <w:spacing w:line="320" w:lineRule="atLeast"/>
              <w:ind w:left="60" w:right="60"/>
              <w:jc w:val="center"/>
              <w:rPr>
                <w:rFonts w:ascii="Times New Roman" w:eastAsiaTheme="minorEastAsia" w:hAnsi="Times New Roman" w:cs="Times New Roman"/>
                <w:b/>
                <w:bCs/>
                <w:color w:val="auto"/>
                <w:sz w:val="24"/>
                <w:szCs w:val="24"/>
              </w:rPr>
            </w:pP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65.2%</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3.2593</w:t>
            </w:r>
          </w:p>
        </w:tc>
        <w:tc>
          <w:tcPr>
            <w:tcW w:w="238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1.34715</w:t>
            </w:r>
          </w:p>
        </w:tc>
        <w:tc>
          <w:tcPr>
            <w:tcW w:w="514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كفاية الوقت المستغرق في الاستلام الفني للوازم الموردة.</w:t>
            </w:r>
          </w:p>
        </w:tc>
        <w:tc>
          <w:tcPr>
            <w:tcW w:w="63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27</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85.2%</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4.2593</w:t>
            </w:r>
          </w:p>
        </w:tc>
        <w:tc>
          <w:tcPr>
            <w:tcW w:w="238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.71213</w:t>
            </w:r>
          </w:p>
        </w:tc>
        <w:tc>
          <w:tcPr>
            <w:tcW w:w="514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الوثائق المطلوبه في معاملات التوريد واضحة ومعلن عنها.</w:t>
            </w:r>
          </w:p>
        </w:tc>
        <w:tc>
          <w:tcPr>
            <w:tcW w:w="63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28</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71.1%</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3.5556</w:t>
            </w:r>
          </w:p>
        </w:tc>
        <w:tc>
          <w:tcPr>
            <w:tcW w:w="238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1.39596</w:t>
            </w:r>
          </w:p>
        </w:tc>
        <w:tc>
          <w:tcPr>
            <w:tcW w:w="514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يتمتع أعضاء لجان الاستلام بالخبرة الفنية اللازمة.</w:t>
            </w:r>
          </w:p>
        </w:tc>
        <w:tc>
          <w:tcPr>
            <w:tcW w:w="63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29</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67.4%</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3.3704</w:t>
            </w:r>
          </w:p>
        </w:tc>
        <w:tc>
          <w:tcPr>
            <w:tcW w:w="238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1.30526</w:t>
            </w:r>
          </w:p>
        </w:tc>
        <w:tc>
          <w:tcPr>
            <w:tcW w:w="514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تلتزم لجان الاستلام  بالمدة المحددة في نظام اللوازم لاستلام المواد الموردة.</w:t>
            </w:r>
          </w:p>
        </w:tc>
        <w:tc>
          <w:tcPr>
            <w:tcW w:w="63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30</w:t>
            </w:r>
          </w:p>
        </w:tc>
      </w:tr>
      <w:tr w:rsidR="00037448" w:rsidRPr="00F32207" w:rsidTr="00037448">
        <w:tblPrEx>
          <w:tblCellMar>
            <w:top w:w="0" w:type="dxa"/>
            <w:bottom w:w="0" w:type="dxa"/>
          </w:tblCellMar>
        </w:tblPrEx>
        <w:trPr>
          <w:cantSplit/>
        </w:trPr>
        <w:tc>
          <w:tcPr>
            <w:tcW w:w="1184"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63.7%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3.1852</w:t>
            </w:r>
          </w:p>
        </w:tc>
        <w:tc>
          <w:tcPr>
            <w:tcW w:w="238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1.49453</w:t>
            </w:r>
          </w:p>
        </w:tc>
        <w:tc>
          <w:tcPr>
            <w:tcW w:w="514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وجود مندوب عن الشركة الموردة أثناء عملية الاستلام.</w:t>
            </w:r>
          </w:p>
        </w:tc>
        <w:tc>
          <w:tcPr>
            <w:tcW w:w="630" w:type="dxa"/>
            <w:shd w:val="clear" w:color="auto" w:fill="FFFFFF"/>
            <w:vAlign w:val="center"/>
          </w:tcPr>
          <w:p w:rsidR="00037448" w:rsidRPr="00F34F4E" w:rsidRDefault="00037448">
            <w:pPr>
              <w:spacing w:line="320" w:lineRule="atLeast"/>
              <w:ind w:left="60" w:right="60"/>
              <w:jc w:val="right"/>
              <w:rPr>
                <w:rFonts w:ascii="Simplified Arabic" w:hAnsi="Simplified Arabic" w:cs="Simplified Arabic"/>
                <w:sz w:val="24"/>
                <w:szCs w:val="24"/>
                <w:rtl/>
              </w:rPr>
            </w:pPr>
            <w:r w:rsidRPr="00F34F4E">
              <w:rPr>
                <w:rFonts w:ascii="Simplified Arabic" w:hAnsi="Simplified Arabic" w:cs="Simplified Arabic"/>
                <w:sz w:val="24"/>
                <w:szCs w:val="24"/>
                <w:rtl/>
              </w:rPr>
              <w:t>31</w:t>
            </w:r>
          </w:p>
        </w:tc>
      </w:tr>
      <w:bookmarkEnd w:id="4"/>
    </w:tbl>
    <w:p w:rsidR="000F4907" w:rsidRDefault="000F4907">
      <w:pPr>
        <w:spacing w:line="400" w:lineRule="atLeast"/>
        <w:rPr>
          <w:rFonts w:ascii="Times New Roman" w:hAnsi="Times New Roman" w:cs="Times New Roman"/>
          <w:color w:val="auto"/>
          <w:sz w:val="24"/>
          <w:szCs w:val="24"/>
        </w:rPr>
      </w:pPr>
    </w:p>
    <w:p w:rsidR="0014535C" w:rsidRDefault="0014535C" w:rsidP="00003A97">
      <w:pPr>
        <w:spacing w:line="360" w:lineRule="auto"/>
        <w:ind w:left="14" w:firstLine="540"/>
        <w:jc w:val="right"/>
        <w:rPr>
          <w:rFonts w:ascii="Simplified Arabic" w:hAnsi="Simplified Arabic" w:cs="Simplified Arabic"/>
          <w:sz w:val="32"/>
          <w:szCs w:val="32"/>
          <w:lang w:bidi="ar-JO"/>
        </w:rPr>
      </w:pPr>
    </w:p>
    <w:p w:rsidR="000F4907" w:rsidRDefault="0035691C" w:rsidP="00003A97">
      <w:pPr>
        <w:spacing w:line="360" w:lineRule="auto"/>
        <w:ind w:left="14" w:firstLine="540"/>
        <w:jc w:val="right"/>
        <w:rPr>
          <w:rFonts w:ascii="Times New Roman" w:hAnsi="Times New Roman" w:cs="Times New Roman"/>
          <w:color w:val="auto"/>
          <w:sz w:val="24"/>
          <w:szCs w:val="24"/>
        </w:rPr>
      </w:pPr>
      <w:r w:rsidRPr="00003A97">
        <w:rPr>
          <w:rFonts w:ascii="Simplified Arabic" w:hAnsi="Simplified Arabic" w:cs="Simplified Arabic"/>
          <w:sz w:val="32"/>
          <w:szCs w:val="32"/>
          <w:rtl/>
        </w:rPr>
        <w:lastRenderedPageBreak/>
        <w:t>وحقق المجال الرابع (اللوازم والاستلام) نسبة رضا وهي (70.5%)، وأعلى فقرة حققت الرضا "الوثائق المطلوبه في معاملات التوريد واضحة ومعلن عنها. "، وأقل رضا على فقرة " وجود مندوب عن الشركة الموردة أثناء عملية الاستلام".</w:t>
      </w:r>
    </w:p>
    <w:p w:rsidR="000F4907" w:rsidRPr="00250DD9" w:rsidRDefault="00511440" w:rsidP="00250DD9">
      <w:pPr>
        <w:ind w:left="14" w:hanging="55"/>
        <w:jc w:val="center"/>
        <w:rPr>
          <w:rFonts w:ascii="Simplified Arabic" w:hAnsi="Simplified Arabic" w:cs="Simplified Arabic"/>
          <w:b/>
          <w:bCs/>
          <w:sz w:val="28"/>
          <w:szCs w:val="28"/>
        </w:rPr>
      </w:pPr>
      <w:r w:rsidRPr="00250DD9">
        <w:rPr>
          <w:rFonts w:ascii="Simplified Arabic" w:hAnsi="Simplified Arabic" w:cs="Simplified Arabic"/>
          <w:b/>
          <w:bCs/>
          <w:sz w:val="28"/>
          <w:szCs w:val="28"/>
          <w:rtl/>
        </w:rPr>
        <w:t>جدول رقم(6) المجال الخامس (المستودعات)</w:t>
      </w:r>
    </w:p>
    <w:tbl>
      <w:tblPr>
        <w:tblW w:w="10605" w:type="dxa"/>
        <w:tblInd w:w="-6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359"/>
        <w:gridCol w:w="1007"/>
        <w:gridCol w:w="1441"/>
        <w:gridCol w:w="5988"/>
        <w:gridCol w:w="810"/>
      </w:tblGrid>
      <w:tr w:rsidR="00887DFF" w:rsidRPr="00F32207" w:rsidTr="00037448">
        <w:tblPrEx>
          <w:tblCellMar>
            <w:top w:w="0" w:type="dxa"/>
            <w:bottom w:w="0" w:type="dxa"/>
          </w:tblCellMar>
        </w:tblPrEx>
        <w:trPr>
          <w:cantSplit/>
        </w:trPr>
        <w:tc>
          <w:tcPr>
            <w:tcW w:w="1359" w:type="dxa"/>
            <w:tcBorders>
              <w:top w:val="single" w:sz="12" w:space="0" w:color="000000"/>
            </w:tcBorders>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bookmarkStart w:id="5" w:name="OLE_LINK1"/>
            <w:r w:rsidRPr="00F32207">
              <w:rPr>
                <w:rFonts w:cs="Times New Roman"/>
                <w:b/>
                <w:bCs/>
                <w:color w:val="auto"/>
                <w:sz w:val="24"/>
                <w:szCs w:val="24"/>
                <w:rtl/>
              </w:rPr>
              <w:t>الاهمية النسبية</w:t>
            </w:r>
          </w:p>
        </w:tc>
        <w:tc>
          <w:tcPr>
            <w:tcW w:w="1007" w:type="dxa"/>
            <w:tcBorders>
              <w:top w:val="single" w:sz="12" w:space="0" w:color="000000"/>
            </w:tcBorders>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الوسط الحسابي</w:t>
            </w:r>
          </w:p>
        </w:tc>
        <w:tc>
          <w:tcPr>
            <w:tcW w:w="1441" w:type="dxa"/>
            <w:tcBorders>
              <w:top w:val="single" w:sz="12" w:space="0" w:color="000000"/>
            </w:tcBorders>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الانحراف المعياري</w:t>
            </w:r>
          </w:p>
        </w:tc>
        <w:tc>
          <w:tcPr>
            <w:tcW w:w="5988" w:type="dxa"/>
            <w:tcBorders>
              <w:top w:val="single" w:sz="12" w:space="0" w:color="000000"/>
            </w:tcBorders>
            <w:shd w:val="clear" w:color="auto" w:fill="FFFFFF"/>
            <w:vAlign w:val="center"/>
          </w:tcPr>
          <w:p w:rsidR="00887DFF"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الفقرة</w:t>
            </w:r>
          </w:p>
        </w:tc>
        <w:tc>
          <w:tcPr>
            <w:tcW w:w="810" w:type="dxa"/>
            <w:tcBorders>
              <w:top w:val="single" w:sz="12" w:space="0" w:color="000000"/>
            </w:tcBorders>
            <w:shd w:val="clear" w:color="auto" w:fill="FFFFFF"/>
            <w:vAlign w:val="center"/>
          </w:tcPr>
          <w:p w:rsidR="00887DFF" w:rsidRPr="00F32207" w:rsidRDefault="00887DFF" w:rsidP="00250DD9">
            <w:pPr>
              <w:spacing w:line="320" w:lineRule="atLeast"/>
              <w:ind w:left="60" w:right="60"/>
              <w:jc w:val="center"/>
              <w:rPr>
                <w:rFonts w:ascii="Times New Roman" w:eastAsiaTheme="minorEastAsia" w:hAnsi="Times New Roman" w:cs="Times New Roman"/>
                <w:b/>
                <w:bCs/>
                <w:color w:val="auto"/>
                <w:sz w:val="24"/>
                <w:szCs w:val="24"/>
              </w:rPr>
            </w:pPr>
          </w:p>
        </w:tc>
      </w:tr>
      <w:tr w:rsidR="00037448" w:rsidRPr="00F32207" w:rsidTr="00037448">
        <w:tblPrEx>
          <w:tblCellMar>
            <w:top w:w="0" w:type="dxa"/>
            <w:bottom w:w="0" w:type="dxa"/>
          </w:tblCellMar>
        </w:tblPrEx>
        <w:trPr>
          <w:cantSplit/>
        </w:trPr>
        <w:tc>
          <w:tcPr>
            <w:tcW w:w="1359"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77.8%</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3.8889</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.89156</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تلتزم الوزارة بتطبيق معايير الأمن والسلامة في مواقع استلام المواد التي تورَد.</w:t>
            </w:r>
          </w:p>
        </w:tc>
        <w:tc>
          <w:tcPr>
            <w:tcW w:w="81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32</w:t>
            </w:r>
          </w:p>
        </w:tc>
      </w:tr>
      <w:tr w:rsidR="00037448" w:rsidRPr="00F32207" w:rsidTr="00037448">
        <w:tblPrEx>
          <w:tblCellMar>
            <w:top w:w="0" w:type="dxa"/>
            <w:bottom w:w="0" w:type="dxa"/>
          </w:tblCellMar>
        </w:tblPrEx>
        <w:trPr>
          <w:cantSplit/>
        </w:trPr>
        <w:tc>
          <w:tcPr>
            <w:tcW w:w="1359"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82.2%</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4.1111</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.80064</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سرعة الإدخالات للمواد المقبولة والمستلمة.</w:t>
            </w:r>
          </w:p>
        </w:tc>
        <w:tc>
          <w:tcPr>
            <w:tcW w:w="81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33</w:t>
            </w:r>
          </w:p>
        </w:tc>
      </w:tr>
      <w:tr w:rsidR="00037448" w:rsidRPr="00F32207" w:rsidTr="00037448">
        <w:tblPrEx>
          <w:tblCellMar>
            <w:top w:w="0" w:type="dxa"/>
            <w:bottom w:w="0" w:type="dxa"/>
          </w:tblCellMar>
        </w:tblPrEx>
        <w:trPr>
          <w:cantSplit/>
        </w:trPr>
        <w:tc>
          <w:tcPr>
            <w:tcW w:w="1359"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85.9%</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4.2963</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.60858</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يتعاون أمين المستودع والموردين في رصد الكميات المسلمة.</w:t>
            </w:r>
          </w:p>
        </w:tc>
        <w:tc>
          <w:tcPr>
            <w:tcW w:w="81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34</w:t>
            </w:r>
          </w:p>
        </w:tc>
      </w:tr>
      <w:tr w:rsidR="00037448" w:rsidRPr="00F32207" w:rsidTr="00037448">
        <w:tblPrEx>
          <w:tblCellMar>
            <w:top w:w="0" w:type="dxa"/>
            <w:bottom w:w="0" w:type="dxa"/>
          </w:tblCellMar>
        </w:tblPrEx>
        <w:trPr>
          <w:cantSplit/>
        </w:trPr>
        <w:tc>
          <w:tcPr>
            <w:tcW w:w="1359" w:type="dxa"/>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76.3%</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3.8148</w:t>
            </w:r>
          </w:p>
        </w:tc>
        <w:tc>
          <w:tcPr>
            <w:tcW w:w="1441"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1.21012</w:t>
            </w:r>
          </w:p>
        </w:tc>
        <w:tc>
          <w:tcPr>
            <w:tcW w:w="5988"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يبلغ المورد بقائمة المواد المرفوضة؛ من أجل سحبها من المستودعات بسرعة.</w:t>
            </w:r>
          </w:p>
        </w:tc>
        <w:tc>
          <w:tcPr>
            <w:tcW w:w="81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35</w:t>
            </w:r>
          </w:p>
        </w:tc>
      </w:tr>
      <w:tr w:rsidR="00037448" w:rsidRPr="00F32207" w:rsidTr="00037448">
        <w:tblPrEx>
          <w:tblCellMar>
            <w:top w:w="0" w:type="dxa"/>
            <w:bottom w:w="0" w:type="dxa"/>
          </w:tblCellMar>
        </w:tblPrEx>
        <w:trPr>
          <w:cantSplit/>
        </w:trPr>
        <w:tc>
          <w:tcPr>
            <w:tcW w:w="1359" w:type="dxa"/>
            <w:tcBorders>
              <w:bottom w:val="single" w:sz="12" w:space="0" w:color="000000"/>
            </w:tcBorders>
            <w:shd w:val="clear" w:color="auto" w:fill="FFFFFF"/>
            <w:vAlign w:val="center"/>
          </w:tcPr>
          <w:p w:rsidR="00037448" w:rsidRDefault="00037448" w:rsidP="00037448">
            <w:pPr>
              <w:spacing w:line="320" w:lineRule="atLeast"/>
              <w:ind w:left="60" w:right="60"/>
              <w:jc w:val="right"/>
              <w:rPr>
                <w:rFonts w:ascii="Simplified Arabic" w:hAnsi="Simplified Arabic" w:cs="Simplified Arabic"/>
                <w:sz w:val="24"/>
                <w:szCs w:val="24"/>
              </w:rPr>
            </w:pPr>
            <w:r w:rsidRPr="00037448">
              <w:rPr>
                <w:rFonts w:ascii="Simplified Arabic" w:hAnsi="Simplified Arabic" w:cs="Simplified Arabic"/>
                <w:sz w:val="24"/>
                <w:szCs w:val="24"/>
              </w:rPr>
              <w:t>59.3%</w:t>
            </w:r>
          </w:p>
        </w:tc>
        <w:tc>
          <w:tcPr>
            <w:tcW w:w="1007" w:type="dxa"/>
            <w:tcBorders>
              <w:bottom w:val="single" w:sz="12"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2.9630</w:t>
            </w:r>
          </w:p>
        </w:tc>
        <w:tc>
          <w:tcPr>
            <w:tcW w:w="1441" w:type="dxa"/>
            <w:tcBorders>
              <w:bottom w:val="single" w:sz="12"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1.12597</w:t>
            </w:r>
          </w:p>
        </w:tc>
        <w:tc>
          <w:tcPr>
            <w:tcW w:w="5988" w:type="dxa"/>
            <w:tcBorders>
              <w:bottom w:val="single" w:sz="12"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يشكل عدم جاهزية موقع التسليم عقبة أمام الموردين.</w:t>
            </w:r>
          </w:p>
        </w:tc>
        <w:tc>
          <w:tcPr>
            <w:tcW w:w="810" w:type="dxa"/>
            <w:tcBorders>
              <w:bottom w:val="single" w:sz="12"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36</w:t>
            </w:r>
          </w:p>
        </w:tc>
      </w:tr>
    </w:tbl>
    <w:bookmarkEnd w:id="5"/>
    <w:p w:rsidR="000F4907" w:rsidRDefault="0035691C" w:rsidP="00003A97">
      <w:pPr>
        <w:spacing w:line="360" w:lineRule="auto"/>
        <w:ind w:left="14" w:firstLine="540"/>
        <w:jc w:val="right"/>
        <w:rPr>
          <w:rFonts w:ascii="Simplified Arabic" w:hAnsi="Simplified Arabic" w:cs="Simplified Arabic"/>
          <w:sz w:val="32"/>
          <w:szCs w:val="32"/>
          <w:rtl/>
        </w:rPr>
      </w:pPr>
      <w:r w:rsidRPr="00003A97">
        <w:rPr>
          <w:rFonts w:ascii="Simplified Arabic" w:hAnsi="Simplified Arabic" w:cs="Simplified Arabic"/>
          <w:sz w:val="32"/>
          <w:szCs w:val="32"/>
          <w:rtl/>
        </w:rPr>
        <w:t xml:space="preserve">وحقق المجال الخامس (المستودعات) نسبة رضا وهي (76.3%)، وأعلى فقرة حققت الرضا " يتعاون أمين المستودع والموردين في رصد الكميات المسلمة. "، وأقل رضا على فقرة " </w:t>
      </w:r>
      <w:r w:rsidR="005B126F" w:rsidRPr="00003A97">
        <w:rPr>
          <w:rFonts w:ascii="Simplified Arabic" w:hAnsi="Simplified Arabic" w:cs="Simplified Arabic"/>
          <w:sz w:val="32"/>
          <w:szCs w:val="32"/>
          <w:rtl/>
        </w:rPr>
        <w:t>يشكل عدم جاهزية موقع التسليم عقبة أمام الموردين.</w:t>
      </w:r>
    </w:p>
    <w:p w:rsidR="00F34F4E" w:rsidRDefault="00F34F4E" w:rsidP="00003A97">
      <w:pPr>
        <w:spacing w:line="360" w:lineRule="auto"/>
        <w:ind w:left="14" w:firstLine="540"/>
        <w:jc w:val="right"/>
        <w:rPr>
          <w:rFonts w:ascii="Simplified Arabic" w:hAnsi="Simplified Arabic" w:cs="Simplified Arabic"/>
          <w:sz w:val="32"/>
          <w:szCs w:val="32"/>
        </w:rPr>
      </w:pPr>
    </w:p>
    <w:p w:rsidR="0014535C" w:rsidRDefault="0014535C" w:rsidP="00003A97">
      <w:pPr>
        <w:spacing w:line="360" w:lineRule="auto"/>
        <w:ind w:left="14" w:firstLine="540"/>
        <w:jc w:val="right"/>
        <w:rPr>
          <w:rFonts w:ascii="Simplified Arabic" w:hAnsi="Simplified Arabic" w:cs="Simplified Arabic"/>
          <w:sz w:val="32"/>
          <w:szCs w:val="32"/>
          <w:rtl/>
        </w:rPr>
      </w:pPr>
    </w:p>
    <w:p w:rsidR="000F4907" w:rsidRPr="00250DD9" w:rsidRDefault="00605CFA" w:rsidP="00D01421">
      <w:pPr>
        <w:ind w:left="14" w:hanging="55"/>
        <w:jc w:val="center"/>
        <w:rPr>
          <w:rFonts w:ascii="Simplified Arabic" w:hAnsi="Simplified Arabic" w:cs="Simplified Arabic"/>
          <w:b/>
          <w:bCs/>
          <w:sz w:val="28"/>
          <w:szCs w:val="28"/>
        </w:rPr>
      </w:pPr>
      <w:r w:rsidRPr="00250DD9">
        <w:rPr>
          <w:rFonts w:ascii="Simplified Arabic" w:hAnsi="Simplified Arabic" w:cs="Simplified Arabic"/>
          <w:b/>
          <w:bCs/>
          <w:sz w:val="28"/>
          <w:szCs w:val="28"/>
          <w:rtl/>
        </w:rPr>
        <w:t>جدول رقم (</w:t>
      </w:r>
      <w:r w:rsidR="00D01421">
        <w:rPr>
          <w:rFonts w:ascii="Simplified Arabic" w:hAnsi="Simplified Arabic" w:cs="Simplified Arabic"/>
          <w:b/>
          <w:bCs/>
          <w:sz w:val="28"/>
          <w:szCs w:val="28"/>
          <w:rtl/>
        </w:rPr>
        <w:t>6</w:t>
      </w:r>
      <w:r w:rsidRPr="00250DD9">
        <w:rPr>
          <w:rFonts w:ascii="Simplified Arabic" w:hAnsi="Simplified Arabic" w:cs="Simplified Arabic"/>
          <w:b/>
          <w:bCs/>
          <w:sz w:val="28"/>
          <w:szCs w:val="28"/>
          <w:rtl/>
        </w:rPr>
        <w:t>) الاساليب والوسائل المستخدمة في التواص</w:t>
      </w:r>
      <w:r w:rsidR="00250DD9">
        <w:rPr>
          <w:rFonts w:ascii="Simplified Arabic" w:hAnsi="Simplified Arabic" w:cs="Simplified Arabic"/>
          <w:b/>
          <w:bCs/>
          <w:sz w:val="28"/>
          <w:szCs w:val="28"/>
          <w:rtl/>
        </w:rPr>
        <w:t>ل</w:t>
      </w:r>
    </w:p>
    <w:tbl>
      <w:tblPr>
        <w:tblW w:w="9620" w:type="dxa"/>
        <w:tblInd w:w="-5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74"/>
        <w:gridCol w:w="1007"/>
        <w:gridCol w:w="1039"/>
        <w:gridCol w:w="5670"/>
        <w:gridCol w:w="630"/>
      </w:tblGrid>
      <w:tr w:rsidR="00691335" w:rsidRPr="00F32207" w:rsidTr="00037448">
        <w:tblPrEx>
          <w:tblCellMar>
            <w:top w:w="0" w:type="dxa"/>
            <w:bottom w:w="0" w:type="dxa"/>
          </w:tblCellMar>
        </w:tblPrEx>
        <w:trPr>
          <w:cantSplit/>
        </w:trPr>
        <w:tc>
          <w:tcPr>
            <w:tcW w:w="1274" w:type="dxa"/>
            <w:tcBorders>
              <w:top w:val="single" w:sz="8" w:space="0" w:color="000000"/>
            </w:tcBorders>
            <w:shd w:val="clear" w:color="auto" w:fill="FFFFFF"/>
            <w:vAlign w:val="center"/>
          </w:tcPr>
          <w:p w:rsidR="00691335"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bookmarkStart w:id="6" w:name="OLE_LINK7"/>
            <w:r w:rsidRPr="00F32207">
              <w:rPr>
                <w:rFonts w:cs="Times New Roman"/>
                <w:b/>
                <w:bCs/>
                <w:color w:val="auto"/>
                <w:sz w:val="24"/>
                <w:szCs w:val="24"/>
                <w:rtl/>
              </w:rPr>
              <w:t>الاهمية النسبية</w:t>
            </w:r>
          </w:p>
        </w:tc>
        <w:tc>
          <w:tcPr>
            <w:tcW w:w="1007" w:type="dxa"/>
            <w:tcBorders>
              <w:top w:val="single" w:sz="8" w:space="0" w:color="000000"/>
            </w:tcBorders>
            <w:shd w:val="clear" w:color="auto" w:fill="FFFFFF"/>
            <w:vAlign w:val="center"/>
          </w:tcPr>
          <w:p w:rsidR="00691335"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الوسط الحسابي</w:t>
            </w:r>
          </w:p>
        </w:tc>
        <w:tc>
          <w:tcPr>
            <w:tcW w:w="1039" w:type="dxa"/>
            <w:tcBorders>
              <w:top w:val="single" w:sz="8" w:space="0" w:color="000000"/>
            </w:tcBorders>
            <w:shd w:val="clear" w:color="auto" w:fill="FFFFFF"/>
            <w:vAlign w:val="center"/>
          </w:tcPr>
          <w:p w:rsidR="00691335"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الانحراف المعياري</w:t>
            </w:r>
          </w:p>
        </w:tc>
        <w:tc>
          <w:tcPr>
            <w:tcW w:w="5670" w:type="dxa"/>
            <w:tcBorders>
              <w:top w:val="single" w:sz="8" w:space="0" w:color="000000"/>
            </w:tcBorders>
            <w:shd w:val="clear" w:color="auto" w:fill="FFFFFF"/>
            <w:vAlign w:val="center"/>
          </w:tcPr>
          <w:p w:rsidR="00691335"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r w:rsidRPr="00F32207">
              <w:rPr>
                <w:rFonts w:cs="Times New Roman"/>
                <w:b/>
                <w:bCs/>
                <w:color w:val="auto"/>
                <w:sz w:val="24"/>
                <w:szCs w:val="24"/>
                <w:rtl/>
              </w:rPr>
              <w:t>الفقرة</w:t>
            </w:r>
          </w:p>
        </w:tc>
        <w:tc>
          <w:tcPr>
            <w:tcW w:w="630" w:type="dxa"/>
            <w:tcBorders>
              <w:top w:val="single" w:sz="8" w:space="0" w:color="000000"/>
            </w:tcBorders>
            <w:shd w:val="clear" w:color="auto" w:fill="FFFFFF"/>
            <w:vAlign w:val="center"/>
          </w:tcPr>
          <w:p w:rsidR="00691335" w:rsidRPr="00F32207" w:rsidRDefault="00691335" w:rsidP="00250DD9">
            <w:pPr>
              <w:spacing w:line="320" w:lineRule="atLeast"/>
              <w:ind w:left="60" w:right="60"/>
              <w:jc w:val="center"/>
              <w:rPr>
                <w:rFonts w:ascii="Times New Roman" w:eastAsiaTheme="minorEastAsia" w:hAnsi="Times New Roman" w:cs="Times New Roman"/>
                <w:b/>
                <w:bCs/>
                <w:color w:val="auto"/>
                <w:sz w:val="24"/>
                <w:szCs w:val="24"/>
              </w:rPr>
            </w:pP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88.0%</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2.6400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.56862</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الاتصال بالهاتف</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1</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74.7%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2.2400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.77889</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الصحف اليومية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2</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88.0%</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2.6400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.56862</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اللقاءات المباشرة مع مسؤولي الوزارة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3</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65.3%</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1.9600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.78951</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الرسائل النصية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4</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78.7%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2.3600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.75719</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الموقع الإلكتروني للوزارة</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5</w:t>
            </w:r>
          </w:p>
        </w:tc>
      </w:tr>
      <w:tr w:rsidR="00037448" w:rsidRPr="00F32207" w:rsidTr="00037448">
        <w:tblPrEx>
          <w:tblCellMar>
            <w:top w:w="0" w:type="dxa"/>
            <w:bottom w:w="0" w:type="dxa"/>
          </w:tblCellMar>
        </w:tblPrEx>
        <w:trPr>
          <w:cantSplit/>
        </w:trPr>
        <w:tc>
          <w:tcPr>
            <w:tcW w:w="1274" w:type="dxa"/>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78.7%</w:t>
            </w:r>
          </w:p>
        </w:tc>
        <w:tc>
          <w:tcPr>
            <w:tcW w:w="1007"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2.3600</w:t>
            </w:r>
          </w:p>
        </w:tc>
        <w:tc>
          <w:tcPr>
            <w:tcW w:w="1039"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.75719</w:t>
            </w:r>
          </w:p>
        </w:tc>
        <w:tc>
          <w:tcPr>
            <w:tcW w:w="567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البريد الإلكتروني</w:t>
            </w:r>
          </w:p>
        </w:tc>
        <w:tc>
          <w:tcPr>
            <w:tcW w:w="630" w:type="dxa"/>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6</w:t>
            </w:r>
          </w:p>
        </w:tc>
      </w:tr>
      <w:tr w:rsidR="00037448" w:rsidRPr="00F32207" w:rsidTr="00037448">
        <w:tblPrEx>
          <w:tblCellMar>
            <w:top w:w="0" w:type="dxa"/>
            <w:bottom w:w="0" w:type="dxa"/>
          </w:tblCellMar>
        </w:tblPrEx>
        <w:trPr>
          <w:cantSplit/>
        </w:trPr>
        <w:tc>
          <w:tcPr>
            <w:tcW w:w="1274" w:type="dxa"/>
            <w:tcBorders>
              <w:bottom w:val="single" w:sz="8" w:space="0" w:color="000000"/>
            </w:tcBorders>
            <w:shd w:val="clear" w:color="auto" w:fill="FFFFFF"/>
            <w:vAlign w:val="center"/>
          </w:tcPr>
          <w:p w:rsidR="00037448" w:rsidRDefault="00037448">
            <w:pPr>
              <w:jc w:val="right"/>
              <w:rPr>
                <w:rFonts w:ascii="Simplified Arabic" w:hAnsi="Simplified Arabic" w:cs="Simplified Arabic"/>
                <w:sz w:val="24"/>
                <w:szCs w:val="24"/>
              </w:rPr>
            </w:pPr>
            <w:r>
              <w:rPr>
                <w:rFonts w:ascii="Simplified Arabic" w:hAnsi="Simplified Arabic" w:cs="Simplified Arabic"/>
              </w:rPr>
              <w:t>61.3%</w:t>
            </w:r>
          </w:p>
        </w:tc>
        <w:tc>
          <w:tcPr>
            <w:tcW w:w="1007" w:type="dxa"/>
            <w:tcBorders>
              <w:bottom w:val="single" w:sz="8"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1.8400</w:t>
            </w:r>
          </w:p>
        </w:tc>
        <w:tc>
          <w:tcPr>
            <w:tcW w:w="1039" w:type="dxa"/>
            <w:tcBorders>
              <w:bottom w:val="single" w:sz="8"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Pr>
              <w:t>.80000</w:t>
            </w:r>
          </w:p>
        </w:tc>
        <w:tc>
          <w:tcPr>
            <w:tcW w:w="5670" w:type="dxa"/>
            <w:tcBorders>
              <w:bottom w:val="single" w:sz="8"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Pr>
            </w:pPr>
            <w:r w:rsidRPr="00405C8D">
              <w:rPr>
                <w:rFonts w:ascii="Simplified Arabic" w:hAnsi="Simplified Arabic" w:cs="Simplified Arabic"/>
                <w:sz w:val="24"/>
                <w:szCs w:val="24"/>
                <w:rtl/>
              </w:rPr>
              <w:t>وسائل التواصل الاجتماعي</w:t>
            </w:r>
          </w:p>
        </w:tc>
        <w:tc>
          <w:tcPr>
            <w:tcW w:w="630" w:type="dxa"/>
            <w:tcBorders>
              <w:bottom w:val="single" w:sz="8" w:space="0" w:color="000000"/>
            </w:tcBorders>
            <w:shd w:val="clear" w:color="auto" w:fill="FFFFFF"/>
            <w:vAlign w:val="center"/>
          </w:tcPr>
          <w:p w:rsidR="00037448" w:rsidRPr="00405C8D" w:rsidRDefault="00037448" w:rsidP="00405C8D">
            <w:pPr>
              <w:spacing w:line="320" w:lineRule="atLeast"/>
              <w:ind w:left="60" w:right="60"/>
              <w:jc w:val="right"/>
              <w:rPr>
                <w:rFonts w:ascii="Simplified Arabic" w:hAnsi="Simplified Arabic" w:cs="Simplified Arabic"/>
                <w:sz w:val="24"/>
                <w:szCs w:val="24"/>
                <w:rtl/>
              </w:rPr>
            </w:pPr>
            <w:r w:rsidRPr="00405C8D">
              <w:rPr>
                <w:rFonts w:ascii="Simplified Arabic" w:hAnsi="Simplified Arabic" w:cs="Simplified Arabic"/>
                <w:sz w:val="24"/>
                <w:szCs w:val="24"/>
                <w:rtl/>
              </w:rPr>
              <w:t>7</w:t>
            </w:r>
          </w:p>
        </w:tc>
      </w:tr>
      <w:bookmarkEnd w:id="6"/>
    </w:tbl>
    <w:p w:rsidR="000F4907" w:rsidRDefault="000F4907">
      <w:pPr>
        <w:spacing w:line="400" w:lineRule="atLeast"/>
        <w:rPr>
          <w:rFonts w:ascii="Times New Roman" w:hAnsi="Times New Roman" w:cs="Times New Roman"/>
          <w:color w:val="auto"/>
          <w:sz w:val="24"/>
          <w:szCs w:val="24"/>
        </w:rPr>
      </w:pPr>
    </w:p>
    <w:p w:rsidR="00F1022F" w:rsidRDefault="00F1022F" w:rsidP="00F1022F">
      <w:pPr>
        <w:pStyle w:val="BodyTextIndent"/>
        <w:spacing w:line="360" w:lineRule="auto"/>
        <w:jc w:val="left"/>
        <w:rPr>
          <w:rtl/>
        </w:rPr>
      </w:pPr>
      <w:r w:rsidRPr="00731BB1">
        <w:rPr>
          <w:b/>
          <w:bCs/>
          <w:rtl/>
        </w:rPr>
        <w:lastRenderedPageBreak/>
        <w:t>السؤال الثالث :</w:t>
      </w:r>
      <w:r>
        <w:rPr>
          <w:rtl/>
        </w:rPr>
        <w:t xml:space="preserve"> ما هي جدوى الاساليب والوسائل المستخدمة في التواصل مع موردي الوزارة؟</w:t>
      </w:r>
    </w:p>
    <w:p w:rsidR="000F4907" w:rsidRDefault="008C7F65" w:rsidP="00F1022F">
      <w:pPr>
        <w:spacing w:line="360" w:lineRule="auto"/>
        <w:ind w:left="14" w:firstLine="540"/>
        <w:jc w:val="right"/>
        <w:rPr>
          <w:b/>
          <w:bCs/>
          <w:sz w:val="24"/>
          <w:szCs w:val="24"/>
          <w:rtl/>
        </w:rPr>
      </w:pPr>
      <w:r w:rsidRPr="00003A97">
        <w:rPr>
          <w:rFonts w:ascii="Simplified Arabic" w:hAnsi="Simplified Arabic" w:cs="Simplified Arabic"/>
          <w:sz w:val="32"/>
          <w:szCs w:val="32"/>
          <w:rtl/>
        </w:rPr>
        <w:t xml:space="preserve">كانت نسبة الرضا هي (76.3%)، وأعلى فقرة حققت الرضا " الاتصال بالهاتف وفقرة </w:t>
      </w:r>
      <w:r w:rsidR="00F1022F">
        <w:rPr>
          <w:rFonts w:ascii="Simplified Arabic" w:hAnsi="Simplified Arabic" w:cs="Simplified Arabic"/>
          <w:sz w:val="32"/>
          <w:szCs w:val="32"/>
          <w:rtl/>
        </w:rPr>
        <w:t>"</w:t>
      </w:r>
      <w:r w:rsidRPr="00003A97">
        <w:rPr>
          <w:rFonts w:ascii="Simplified Arabic" w:hAnsi="Simplified Arabic" w:cs="Simplified Arabic"/>
          <w:sz w:val="32"/>
          <w:szCs w:val="32"/>
          <w:rtl/>
        </w:rPr>
        <w:t>اللقاءات المباشرة مع مسؤولي الوزارة . "، وأقل رضا على فقرة " وسائل التواصل الاجتماعي</w:t>
      </w:r>
    </w:p>
    <w:p w:rsidR="00605CFA" w:rsidRDefault="00605CFA" w:rsidP="008C7F65">
      <w:pPr>
        <w:spacing w:line="400" w:lineRule="atLeast"/>
        <w:jc w:val="right"/>
        <w:rPr>
          <w:b/>
          <w:bCs/>
          <w:sz w:val="24"/>
          <w:szCs w:val="24"/>
          <w:rtl/>
        </w:rPr>
      </w:pPr>
    </w:p>
    <w:p w:rsidR="000F4907" w:rsidRDefault="00995999" w:rsidP="00E8443A">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18288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181225"/>
                    </a:xfrm>
                    <a:prstGeom prst="rect">
                      <a:avLst/>
                    </a:prstGeom>
                    <a:noFill/>
                    <a:ln>
                      <a:noFill/>
                    </a:ln>
                  </pic:spPr>
                </pic:pic>
              </a:graphicData>
            </a:graphic>
          </wp:inline>
        </w:drawing>
      </w:r>
    </w:p>
    <w:p w:rsidR="00F1022F" w:rsidRDefault="00F1022F" w:rsidP="00F1022F">
      <w:pPr>
        <w:pStyle w:val="BodyTextIndent"/>
        <w:spacing w:line="360" w:lineRule="auto"/>
        <w:jc w:val="both"/>
        <w:rPr>
          <w:rtl/>
        </w:rPr>
      </w:pPr>
      <w:r>
        <w:rPr>
          <w:b/>
          <w:bCs/>
          <w:rtl/>
        </w:rPr>
        <w:t>السؤال الرابع :</w:t>
      </w:r>
      <w:r>
        <w:rPr>
          <w:rtl/>
        </w:rPr>
        <w:t xml:space="preserve"> ما نسبة الموردين الذين واجهوا مشاكل في تعاملهم مع وزارة التربية والتعليم؟</w:t>
      </w:r>
    </w:p>
    <w:p w:rsidR="00F1022F" w:rsidRDefault="00BE47F7" w:rsidP="00BE47F7">
      <w:pPr>
        <w:pStyle w:val="BodyTextIndent"/>
        <w:spacing w:line="360" w:lineRule="auto"/>
        <w:jc w:val="both"/>
        <w:rPr>
          <w:rtl/>
        </w:rPr>
      </w:pPr>
      <w:r>
        <w:rPr>
          <w:rFonts w:ascii="Simplified Arabic" w:hAnsi="Simplified Arabic"/>
          <w:sz w:val="32"/>
          <w:szCs w:val="32"/>
          <w:rtl/>
        </w:rPr>
        <w:t>كانت نسبة الموردين الذين واجهتهم</w:t>
      </w:r>
      <w:r w:rsidR="00F1022F" w:rsidRPr="00003A97">
        <w:rPr>
          <w:rFonts w:ascii="Simplified Arabic" w:hAnsi="Simplified Arabic"/>
          <w:sz w:val="32"/>
          <w:szCs w:val="32"/>
          <w:rtl/>
        </w:rPr>
        <w:t xml:space="preserve"> مشكلة اثناء التعامل مع الوزارة" 24% من الموردين و72% منهم لم تواجههم مشكلة بالتعامل مع الوزارة.</w:t>
      </w:r>
    </w:p>
    <w:p w:rsidR="00C12466" w:rsidRDefault="00C12466" w:rsidP="00003A97">
      <w:pPr>
        <w:spacing w:line="360" w:lineRule="auto"/>
        <w:ind w:left="14" w:firstLine="540"/>
        <w:jc w:val="right"/>
        <w:rPr>
          <w:rFonts w:ascii="Simplified Arabic" w:hAnsi="Simplified Arabic" w:cs="Simplified Arabic"/>
          <w:sz w:val="32"/>
          <w:szCs w:val="32"/>
          <w:rtl/>
          <w:lang w:bidi="ar-JO"/>
        </w:rPr>
      </w:pPr>
    </w:p>
    <w:p w:rsidR="000F4907" w:rsidRDefault="000F4907" w:rsidP="00003A97">
      <w:pPr>
        <w:spacing w:line="360" w:lineRule="auto"/>
        <w:ind w:left="14" w:firstLine="540"/>
        <w:jc w:val="right"/>
        <w:rPr>
          <w:rFonts w:ascii="Times New Roman" w:hAnsi="Times New Roman" w:cs="Times New Roman"/>
          <w:color w:val="auto"/>
          <w:sz w:val="24"/>
          <w:szCs w:val="24"/>
        </w:rPr>
      </w:pPr>
    </w:p>
    <w:p w:rsidR="000F4907" w:rsidRDefault="000F4907">
      <w:pPr>
        <w:spacing w:line="400" w:lineRule="atLeast"/>
        <w:rPr>
          <w:rFonts w:ascii="Times New Roman" w:hAnsi="Times New Roman" w:cs="Times New Roman"/>
          <w:color w:val="auto"/>
          <w:sz w:val="24"/>
          <w:szCs w:val="24"/>
        </w:rPr>
      </w:pPr>
    </w:p>
    <w:p w:rsidR="000F4907" w:rsidRDefault="00995999" w:rsidP="00E8443A">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5812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a:noFill/>
                    </a:ln>
                  </pic:spPr>
                </pic:pic>
              </a:graphicData>
            </a:graphic>
          </wp:inline>
        </w:drawing>
      </w:r>
    </w:p>
    <w:p w:rsidR="000F4907" w:rsidRDefault="000F4907">
      <w:pPr>
        <w:rPr>
          <w:rFonts w:ascii="Times New Roman" w:hAnsi="Times New Roman" w:cs="Times New Roman"/>
          <w:color w:val="auto"/>
          <w:sz w:val="24"/>
          <w:szCs w:val="24"/>
        </w:rPr>
      </w:pPr>
    </w:p>
    <w:p w:rsidR="000F4907" w:rsidRPr="00250DD9" w:rsidRDefault="000F4907" w:rsidP="00250DD9">
      <w:pPr>
        <w:spacing w:line="320" w:lineRule="atLeast"/>
        <w:ind w:left="60" w:right="60"/>
        <w:jc w:val="center"/>
        <w:rPr>
          <w:rFonts w:ascii="Times New Roman" w:hAnsi="Times New Roman" w:cs="Times New Roman"/>
          <w:b/>
          <w:bCs/>
          <w:color w:val="auto"/>
          <w:sz w:val="24"/>
          <w:szCs w:val="24"/>
        </w:rPr>
      </w:pPr>
    </w:p>
    <w:p w:rsidR="000F4907" w:rsidRDefault="00995999" w:rsidP="00E8443A">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46697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0F4907" w:rsidRDefault="000F4907">
      <w:pPr>
        <w:rPr>
          <w:rFonts w:ascii="Times New Roman" w:hAnsi="Times New Roman" w:cs="Times New Roman"/>
          <w:color w:val="auto"/>
          <w:sz w:val="24"/>
          <w:szCs w:val="24"/>
        </w:rPr>
      </w:pPr>
    </w:p>
    <w:p w:rsidR="00BE47F7" w:rsidRDefault="00BE47F7" w:rsidP="00BE47F7">
      <w:pPr>
        <w:pStyle w:val="BodyTextIndent"/>
        <w:spacing w:line="360" w:lineRule="auto"/>
        <w:jc w:val="both"/>
        <w:rPr>
          <w:rtl/>
        </w:rPr>
      </w:pPr>
      <w:r>
        <w:rPr>
          <w:b/>
          <w:bCs/>
          <w:rtl/>
        </w:rPr>
        <w:t>السؤال الخامس :</w:t>
      </w:r>
      <w:r>
        <w:rPr>
          <w:rtl/>
        </w:rPr>
        <w:t xml:space="preserve"> ما نسبة الموردين الذين تقدموا بشكوى للجهات المعنية؟</w:t>
      </w:r>
    </w:p>
    <w:p w:rsidR="000F4907" w:rsidRPr="00003A97" w:rsidRDefault="008C7F65" w:rsidP="00003A97">
      <w:pPr>
        <w:spacing w:line="360" w:lineRule="auto"/>
        <w:ind w:left="14" w:firstLine="540"/>
        <w:jc w:val="right"/>
        <w:rPr>
          <w:rFonts w:ascii="Simplified Arabic" w:hAnsi="Simplified Arabic" w:cs="Simplified Arabic"/>
          <w:sz w:val="32"/>
          <w:szCs w:val="32"/>
          <w:rtl/>
        </w:rPr>
      </w:pPr>
      <w:r w:rsidRPr="00003A97">
        <w:rPr>
          <w:rFonts w:ascii="Simplified Arabic" w:hAnsi="Simplified Arabic" w:cs="Simplified Arabic"/>
          <w:sz w:val="32"/>
          <w:szCs w:val="32"/>
          <w:rtl/>
        </w:rPr>
        <w:t>وبالنظر الى اجابات الموردين تبين ان 20% من الموردين الذين يتعاملون مع الوزارة قاموا بتقديم شكوى للجهة المعنية و60% من الموردين الذين تعرضوا للمشاكل تقدموا بشكوى للجهات المعنين .</w:t>
      </w:r>
    </w:p>
    <w:p w:rsidR="008C7F65" w:rsidRDefault="008C7F65" w:rsidP="00003A97">
      <w:pPr>
        <w:spacing w:line="360" w:lineRule="auto"/>
        <w:ind w:left="14" w:firstLine="540"/>
        <w:jc w:val="right"/>
        <w:rPr>
          <w:rFonts w:ascii="Simplified Arabic" w:hAnsi="Simplified Arabic" w:cs="Simplified Arabic"/>
          <w:sz w:val="32"/>
          <w:szCs w:val="32"/>
        </w:rPr>
      </w:pPr>
      <w:r w:rsidRPr="00003A97">
        <w:rPr>
          <w:rFonts w:ascii="Simplified Arabic" w:hAnsi="Simplified Arabic" w:cs="Simplified Arabic"/>
          <w:sz w:val="32"/>
          <w:szCs w:val="32"/>
          <w:rtl/>
        </w:rPr>
        <w:t>ومن الاقتراحات التي تقدم بها الموردون هي التعامل بثقة مع الموردون</w:t>
      </w:r>
    </w:p>
    <w:p w:rsidR="00D02C68" w:rsidRDefault="00D02C68" w:rsidP="00D02C68">
      <w:pPr>
        <w:bidi/>
        <w:spacing w:line="360" w:lineRule="auto"/>
        <w:ind w:left="1274"/>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التوصيات </w:t>
      </w:r>
    </w:p>
    <w:p w:rsidR="00D02C68" w:rsidRDefault="00D02C68" w:rsidP="00D02C68">
      <w:pPr>
        <w:numPr>
          <w:ilvl w:val="0"/>
          <w:numId w:val="6"/>
        </w:numPr>
        <w:bidi/>
        <w:spacing w:line="360" w:lineRule="auto"/>
        <w:rPr>
          <w:rFonts w:ascii="Simplified Arabic" w:hAnsi="Simplified Arabic" w:cs="Simplified Arabic"/>
          <w:sz w:val="32"/>
          <w:szCs w:val="32"/>
          <w:lang w:bidi="ar-JO"/>
        </w:rPr>
      </w:pPr>
      <w:r>
        <w:rPr>
          <w:rFonts w:ascii="Simplified Arabic" w:hAnsi="Simplified Arabic" w:cs="Simplified Arabic"/>
          <w:sz w:val="32"/>
          <w:szCs w:val="32"/>
          <w:rtl/>
          <w:lang w:bidi="ar-JO"/>
        </w:rPr>
        <w:t>تبادل الخبرات بين الوزارة والموردين</w:t>
      </w:r>
    </w:p>
    <w:p w:rsidR="00D02C68" w:rsidRDefault="00D02C68" w:rsidP="00D02C68">
      <w:pPr>
        <w:numPr>
          <w:ilvl w:val="0"/>
          <w:numId w:val="6"/>
        </w:numPr>
        <w:bidi/>
        <w:spacing w:line="360" w:lineRule="auto"/>
        <w:rPr>
          <w:rFonts w:ascii="Simplified Arabic" w:hAnsi="Simplified Arabic" w:cs="Simplified Arabic"/>
          <w:sz w:val="32"/>
          <w:szCs w:val="32"/>
          <w:lang w:bidi="ar-JO"/>
        </w:rPr>
      </w:pPr>
      <w:r>
        <w:rPr>
          <w:rFonts w:ascii="Simplified Arabic" w:hAnsi="Simplified Arabic" w:cs="Simplified Arabic"/>
          <w:sz w:val="32"/>
          <w:szCs w:val="32"/>
          <w:rtl/>
          <w:lang w:bidi="ar-JO"/>
        </w:rPr>
        <w:t>عقد ورش عمل للموردين توضح فيها سبل الحصول على الخدمات التي تقدمها الوزارة</w:t>
      </w:r>
    </w:p>
    <w:p w:rsidR="00D02C68" w:rsidRDefault="00D02C68" w:rsidP="00D02C68">
      <w:pPr>
        <w:numPr>
          <w:ilvl w:val="0"/>
          <w:numId w:val="6"/>
        </w:numPr>
        <w:bidi/>
        <w:spacing w:line="360" w:lineRule="auto"/>
        <w:rPr>
          <w:rFonts w:ascii="Simplified Arabic" w:hAnsi="Simplified Arabic" w:cs="Simplified Arabic"/>
          <w:sz w:val="32"/>
          <w:szCs w:val="32"/>
          <w:lang w:bidi="ar-JO"/>
        </w:rPr>
      </w:pPr>
      <w:r>
        <w:rPr>
          <w:rFonts w:ascii="Simplified Arabic" w:hAnsi="Simplified Arabic" w:cs="Simplified Arabic"/>
          <w:sz w:val="32"/>
          <w:szCs w:val="32"/>
          <w:rtl/>
          <w:lang w:bidi="ar-JO"/>
        </w:rPr>
        <w:t>ضرورة الاخذ بعين الاعتبار ظروف الموردين القاهرة في حالة التأخير عن التوريد في الموعد المحدد</w:t>
      </w:r>
    </w:p>
    <w:p w:rsidR="00D02C68" w:rsidRDefault="00D02C68" w:rsidP="00D02C68">
      <w:pPr>
        <w:numPr>
          <w:ilvl w:val="0"/>
          <w:numId w:val="6"/>
        </w:numPr>
        <w:bidi/>
        <w:spacing w:line="360" w:lineRule="auto"/>
        <w:rPr>
          <w:rFonts w:ascii="Simplified Arabic" w:hAnsi="Simplified Arabic" w:cs="Simplified Arabic"/>
          <w:sz w:val="32"/>
          <w:szCs w:val="32"/>
          <w:rtl/>
          <w:lang w:bidi="ar-JO"/>
        </w:rPr>
      </w:pPr>
      <w:r>
        <w:rPr>
          <w:rFonts w:ascii="Simplified Arabic" w:hAnsi="Simplified Arabic" w:cs="Simplified Arabic"/>
          <w:sz w:val="32"/>
          <w:szCs w:val="32"/>
          <w:rtl/>
          <w:lang w:bidi="ar-JO"/>
        </w:rPr>
        <w:t>وجود مندوبين عن الشركة اثناء عملية الاستلام</w:t>
      </w:r>
    </w:p>
    <w:p w:rsidR="00D02C68" w:rsidRDefault="00D02C68" w:rsidP="00003A97">
      <w:pPr>
        <w:spacing w:line="360" w:lineRule="auto"/>
        <w:ind w:left="14" w:firstLine="540"/>
        <w:jc w:val="right"/>
        <w:rPr>
          <w:rFonts w:ascii="Simplified Arabic" w:hAnsi="Simplified Arabic" w:cs="Simplified Arabic"/>
          <w:sz w:val="32"/>
          <w:szCs w:val="32"/>
          <w:rtl/>
        </w:rPr>
      </w:pPr>
    </w:p>
    <w:p w:rsidR="00D02C68" w:rsidRDefault="00D02C68" w:rsidP="0014535C">
      <w:pPr>
        <w:spacing w:line="360" w:lineRule="auto"/>
        <w:rPr>
          <w:rFonts w:ascii="Simplified Arabic" w:hAnsi="Simplified Arabic" w:cs="Simplified Arabic"/>
          <w:sz w:val="32"/>
          <w:szCs w:val="32"/>
        </w:rPr>
      </w:pPr>
    </w:p>
    <w:sectPr w:rsidR="00D02C68" w:rsidSect="00E8443A">
      <w:footerReference w:type="default" r:id="rId13"/>
      <w:pgSz w:w="11903" w:h="16833"/>
      <w:pgMar w:top="99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F2" w:rsidRDefault="00F748F2" w:rsidP="00F32207">
      <w:r>
        <w:separator/>
      </w:r>
    </w:p>
  </w:endnote>
  <w:endnote w:type="continuationSeparator" w:id="0">
    <w:p w:rsidR="00F748F2" w:rsidRDefault="00F748F2" w:rsidP="00F3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07" w:rsidRDefault="00F32207">
    <w:pPr>
      <w:pStyle w:val="Footer"/>
      <w:jc w:val="center"/>
    </w:pPr>
    <w:r>
      <w:fldChar w:fldCharType="begin"/>
    </w:r>
    <w:r>
      <w:instrText xml:space="preserve"> PAGE   \* MERGEFORMAT </w:instrText>
    </w:r>
    <w:r>
      <w:fldChar w:fldCharType="separate"/>
    </w:r>
    <w:r w:rsidR="00995999">
      <w:rPr>
        <w:noProof/>
      </w:rPr>
      <w:t>1</w:t>
    </w:r>
    <w:r>
      <w:fldChar w:fldCharType="end"/>
    </w:r>
  </w:p>
  <w:p w:rsidR="00F32207" w:rsidRDefault="00F32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F2" w:rsidRDefault="00F748F2" w:rsidP="00F32207">
      <w:r>
        <w:separator/>
      </w:r>
    </w:p>
  </w:footnote>
  <w:footnote w:type="continuationSeparator" w:id="0">
    <w:p w:rsidR="00F748F2" w:rsidRDefault="00F748F2" w:rsidP="00F3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2DEC"/>
    <w:multiLevelType w:val="hybridMultilevel"/>
    <w:tmpl w:val="9496BA18"/>
    <w:lvl w:ilvl="0" w:tplc="0E32DA84">
      <w:start w:val="1"/>
      <w:numFmt w:val="decimal"/>
      <w:lvlText w:val="%1."/>
      <w:lvlJc w:val="left"/>
      <w:pPr>
        <w:ind w:left="1274" w:hanging="360"/>
      </w:pPr>
      <w:rPr>
        <w:rFonts w:cs="Times New Roman" w:hint="default"/>
      </w:rPr>
    </w:lvl>
    <w:lvl w:ilvl="1" w:tplc="04090019" w:tentative="1">
      <w:start w:val="1"/>
      <w:numFmt w:val="lowerLetter"/>
      <w:lvlText w:val="%2."/>
      <w:lvlJc w:val="left"/>
      <w:pPr>
        <w:ind w:left="1994" w:hanging="360"/>
      </w:pPr>
      <w:rPr>
        <w:rFonts w:cs="Times New Roman"/>
      </w:rPr>
    </w:lvl>
    <w:lvl w:ilvl="2" w:tplc="0409001B" w:tentative="1">
      <w:start w:val="1"/>
      <w:numFmt w:val="lowerRoman"/>
      <w:lvlText w:val="%3."/>
      <w:lvlJc w:val="right"/>
      <w:pPr>
        <w:ind w:left="2714" w:hanging="180"/>
      </w:pPr>
      <w:rPr>
        <w:rFonts w:cs="Times New Roman"/>
      </w:rPr>
    </w:lvl>
    <w:lvl w:ilvl="3" w:tplc="0409000F" w:tentative="1">
      <w:start w:val="1"/>
      <w:numFmt w:val="decimal"/>
      <w:lvlText w:val="%4."/>
      <w:lvlJc w:val="left"/>
      <w:pPr>
        <w:ind w:left="3434" w:hanging="360"/>
      </w:pPr>
      <w:rPr>
        <w:rFonts w:cs="Times New Roman"/>
      </w:rPr>
    </w:lvl>
    <w:lvl w:ilvl="4" w:tplc="04090019" w:tentative="1">
      <w:start w:val="1"/>
      <w:numFmt w:val="lowerLetter"/>
      <w:lvlText w:val="%5."/>
      <w:lvlJc w:val="left"/>
      <w:pPr>
        <w:ind w:left="4154" w:hanging="360"/>
      </w:pPr>
      <w:rPr>
        <w:rFonts w:cs="Times New Roman"/>
      </w:rPr>
    </w:lvl>
    <w:lvl w:ilvl="5" w:tplc="0409001B" w:tentative="1">
      <w:start w:val="1"/>
      <w:numFmt w:val="lowerRoman"/>
      <w:lvlText w:val="%6."/>
      <w:lvlJc w:val="right"/>
      <w:pPr>
        <w:ind w:left="4874" w:hanging="180"/>
      </w:pPr>
      <w:rPr>
        <w:rFonts w:cs="Times New Roman"/>
      </w:rPr>
    </w:lvl>
    <w:lvl w:ilvl="6" w:tplc="0409000F" w:tentative="1">
      <w:start w:val="1"/>
      <w:numFmt w:val="decimal"/>
      <w:lvlText w:val="%7."/>
      <w:lvlJc w:val="left"/>
      <w:pPr>
        <w:ind w:left="5594" w:hanging="360"/>
      </w:pPr>
      <w:rPr>
        <w:rFonts w:cs="Times New Roman"/>
      </w:rPr>
    </w:lvl>
    <w:lvl w:ilvl="7" w:tplc="04090019" w:tentative="1">
      <w:start w:val="1"/>
      <w:numFmt w:val="lowerLetter"/>
      <w:lvlText w:val="%8."/>
      <w:lvlJc w:val="left"/>
      <w:pPr>
        <w:ind w:left="6314" w:hanging="360"/>
      </w:pPr>
      <w:rPr>
        <w:rFonts w:cs="Times New Roman"/>
      </w:rPr>
    </w:lvl>
    <w:lvl w:ilvl="8" w:tplc="0409001B" w:tentative="1">
      <w:start w:val="1"/>
      <w:numFmt w:val="lowerRoman"/>
      <w:lvlText w:val="%9."/>
      <w:lvlJc w:val="right"/>
      <w:pPr>
        <w:ind w:left="7034" w:hanging="180"/>
      </w:pPr>
      <w:rPr>
        <w:rFonts w:cs="Times New Roman"/>
      </w:rPr>
    </w:lvl>
  </w:abstractNum>
  <w:abstractNum w:abstractNumId="1">
    <w:nsid w:val="50B62D48"/>
    <w:multiLevelType w:val="hybridMultilevel"/>
    <w:tmpl w:val="4B22A684"/>
    <w:lvl w:ilvl="0" w:tplc="29A87B1C">
      <w:start w:val="1"/>
      <w:numFmt w:val="decimal"/>
      <w:lvlText w:val="%1."/>
      <w:lvlJc w:val="left"/>
      <w:pPr>
        <w:ind w:left="1634" w:hanging="360"/>
      </w:pPr>
      <w:rPr>
        <w:rFonts w:cs="Times New Roman" w:hint="default"/>
      </w:rPr>
    </w:lvl>
    <w:lvl w:ilvl="1" w:tplc="04090019" w:tentative="1">
      <w:start w:val="1"/>
      <w:numFmt w:val="lowerLetter"/>
      <w:lvlText w:val="%2."/>
      <w:lvlJc w:val="left"/>
      <w:pPr>
        <w:ind w:left="2354" w:hanging="360"/>
      </w:pPr>
      <w:rPr>
        <w:rFonts w:cs="Times New Roman"/>
      </w:rPr>
    </w:lvl>
    <w:lvl w:ilvl="2" w:tplc="0409001B" w:tentative="1">
      <w:start w:val="1"/>
      <w:numFmt w:val="lowerRoman"/>
      <w:lvlText w:val="%3."/>
      <w:lvlJc w:val="right"/>
      <w:pPr>
        <w:ind w:left="3074" w:hanging="180"/>
      </w:pPr>
      <w:rPr>
        <w:rFonts w:cs="Times New Roman"/>
      </w:rPr>
    </w:lvl>
    <w:lvl w:ilvl="3" w:tplc="0409000F" w:tentative="1">
      <w:start w:val="1"/>
      <w:numFmt w:val="decimal"/>
      <w:lvlText w:val="%4."/>
      <w:lvlJc w:val="left"/>
      <w:pPr>
        <w:ind w:left="3794" w:hanging="360"/>
      </w:pPr>
      <w:rPr>
        <w:rFonts w:cs="Times New Roman"/>
      </w:rPr>
    </w:lvl>
    <w:lvl w:ilvl="4" w:tplc="04090019" w:tentative="1">
      <w:start w:val="1"/>
      <w:numFmt w:val="lowerLetter"/>
      <w:lvlText w:val="%5."/>
      <w:lvlJc w:val="left"/>
      <w:pPr>
        <w:ind w:left="4514" w:hanging="360"/>
      </w:pPr>
      <w:rPr>
        <w:rFonts w:cs="Times New Roman"/>
      </w:rPr>
    </w:lvl>
    <w:lvl w:ilvl="5" w:tplc="0409001B" w:tentative="1">
      <w:start w:val="1"/>
      <w:numFmt w:val="lowerRoman"/>
      <w:lvlText w:val="%6."/>
      <w:lvlJc w:val="right"/>
      <w:pPr>
        <w:ind w:left="5234" w:hanging="180"/>
      </w:pPr>
      <w:rPr>
        <w:rFonts w:cs="Times New Roman"/>
      </w:rPr>
    </w:lvl>
    <w:lvl w:ilvl="6" w:tplc="0409000F" w:tentative="1">
      <w:start w:val="1"/>
      <w:numFmt w:val="decimal"/>
      <w:lvlText w:val="%7."/>
      <w:lvlJc w:val="left"/>
      <w:pPr>
        <w:ind w:left="5954" w:hanging="360"/>
      </w:pPr>
      <w:rPr>
        <w:rFonts w:cs="Times New Roman"/>
      </w:rPr>
    </w:lvl>
    <w:lvl w:ilvl="7" w:tplc="04090019" w:tentative="1">
      <w:start w:val="1"/>
      <w:numFmt w:val="lowerLetter"/>
      <w:lvlText w:val="%8."/>
      <w:lvlJc w:val="left"/>
      <w:pPr>
        <w:ind w:left="6674" w:hanging="360"/>
      </w:pPr>
      <w:rPr>
        <w:rFonts w:cs="Times New Roman"/>
      </w:rPr>
    </w:lvl>
    <w:lvl w:ilvl="8" w:tplc="0409001B" w:tentative="1">
      <w:start w:val="1"/>
      <w:numFmt w:val="lowerRoman"/>
      <w:lvlText w:val="%9."/>
      <w:lvlJc w:val="right"/>
      <w:pPr>
        <w:ind w:left="7394" w:hanging="180"/>
      </w:pPr>
      <w:rPr>
        <w:rFonts w:cs="Times New Roman"/>
      </w:rPr>
    </w:lvl>
  </w:abstractNum>
  <w:abstractNum w:abstractNumId="2">
    <w:nsid w:val="5EBC1E93"/>
    <w:multiLevelType w:val="hybridMultilevel"/>
    <w:tmpl w:val="9588F6F8"/>
    <w:lvl w:ilvl="0" w:tplc="31365976">
      <w:start w:val="1"/>
      <w:numFmt w:val="decimal"/>
      <w:lvlText w:val="%1."/>
      <w:lvlJc w:val="left"/>
      <w:pPr>
        <w:ind w:left="4424" w:hanging="360"/>
      </w:pPr>
      <w:rPr>
        <w:rFonts w:cs="Times New Roman" w:hint="default"/>
      </w:rPr>
    </w:lvl>
    <w:lvl w:ilvl="1" w:tplc="04090019" w:tentative="1">
      <w:start w:val="1"/>
      <w:numFmt w:val="lowerLetter"/>
      <w:lvlText w:val="%2."/>
      <w:lvlJc w:val="left"/>
      <w:pPr>
        <w:ind w:left="5144" w:hanging="360"/>
      </w:pPr>
      <w:rPr>
        <w:rFonts w:cs="Times New Roman"/>
      </w:rPr>
    </w:lvl>
    <w:lvl w:ilvl="2" w:tplc="0409001B" w:tentative="1">
      <w:start w:val="1"/>
      <w:numFmt w:val="lowerRoman"/>
      <w:lvlText w:val="%3."/>
      <w:lvlJc w:val="right"/>
      <w:pPr>
        <w:ind w:left="5864" w:hanging="180"/>
      </w:pPr>
      <w:rPr>
        <w:rFonts w:cs="Times New Roman"/>
      </w:rPr>
    </w:lvl>
    <w:lvl w:ilvl="3" w:tplc="0409000F" w:tentative="1">
      <w:start w:val="1"/>
      <w:numFmt w:val="decimal"/>
      <w:lvlText w:val="%4."/>
      <w:lvlJc w:val="left"/>
      <w:pPr>
        <w:ind w:left="6584" w:hanging="360"/>
      </w:pPr>
      <w:rPr>
        <w:rFonts w:cs="Times New Roman"/>
      </w:rPr>
    </w:lvl>
    <w:lvl w:ilvl="4" w:tplc="04090019" w:tentative="1">
      <w:start w:val="1"/>
      <w:numFmt w:val="lowerLetter"/>
      <w:lvlText w:val="%5."/>
      <w:lvlJc w:val="left"/>
      <w:pPr>
        <w:ind w:left="7304" w:hanging="360"/>
      </w:pPr>
      <w:rPr>
        <w:rFonts w:cs="Times New Roman"/>
      </w:rPr>
    </w:lvl>
    <w:lvl w:ilvl="5" w:tplc="0409001B" w:tentative="1">
      <w:start w:val="1"/>
      <w:numFmt w:val="lowerRoman"/>
      <w:lvlText w:val="%6."/>
      <w:lvlJc w:val="right"/>
      <w:pPr>
        <w:ind w:left="8024" w:hanging="180"/>
      </w:pPr>
      <w:rPr>
        <w:rFonts w:cs="Times New Roman"/>
      </w:rPr>
    </w:lvl>
    <w:lvl w:ilvl="6" w:tplc="0409000F" w:tentative="1">
      <w:start w:val="1"/>
      <w:numFmt w:val="decimal"/>
      <w:lvlText w:val="%7."/>
      <w:lvlJc w:val="left"/>
      <w:pPr>
        <w:ind w:left="8744" w:hanging="360"/>
      </w:pPr>
      <w:rPr>
        <w:rFonts w:cs="Times New Roman"/>
      </w:rPr>
    </w:lvl>
    <w:lvl w:ilvl="7" w:tplc="04090019" w:tentative="1">
      <w:start w:val="1"/>
      <w:numFmt w:val="lowerLetter"/>
      <w:lvlText w:val="%8."/>
      <w:lvlJc w:val="left"/>
      <w:pPr>
        <w:ind w:left="9464" w:hanging="360"/>
      </w:pPr>
      <w:rPr>
        <w:rFonts w:cs="Times New Roman"/>
      </w:rPr>
    </w:lvl>
    <w:lvl w:ilvl="8" w:tplc="0409001B" w:tentative="1">
      <w:start w:val="1"/>
      <w:numFmt w:val="lowerRoman"/>
      <w:lvlText w:val="%9."/>
      <w:lvlJc w:val="right"/>
      <w:pPr>
        <w:ind w:left="10184" w:hanging="180"/>
      </w:pPr>
      <w:rPr>
        <w:rFonts w:cs="Times New Roman"/>
      </w:rPr>
    </w:lvl>
  </w:abstractNum>
  <w:abstractNum w:abstractNumId="3">
    <w:nsid w:val="6B7E0F49"/>
    <w:multiLevelType w:val="hybridMultilevel"/>
    <w:tmpl w:val="FF1C822C"/>
    <w:lvl w:ilvl="0" w:tplc="C5D07228">
      <w:start w:val="1"/>
      <w:numFmt w:val="decimal"/>
      <w:lvlText w:val="%1."/>
      <w:lvlJc w:val="left"/>
      <w:pPr>
        <w:ind w:left="914" w:hanging="360"/>
      </w:pPr>
      <w:rPr>
        <w:rFonts w:cs="Times New Roman" w:hint="default"/>
      </w:rPr>
    </w:lvl>
    <w:lvl w:ilvl="1" w:tplc="04090019" w:tentative="1">
      <w:start w:val="1"/>
      <w:numFmt w:val="lowerLetter"/>
      <w:lvlText w:val="%2."/>
      <w:lvlJc w:val="left"/>
      <w:pPr>
        <w:ind w:left="1634" w:hanging="360"/>
      </w:pPr>
      <w:rPr>
        <w:rFonts w:cs="Times New Roman"/>
      </w:rPr>
    </w:lvl>
    <w:lvl w:ilvl="2" w:tplc="0409001B" w:tentative="1">
      <w:start w:val="1"/>
      <w:numFmt w:val="lowerRoman"/>
      <w:lvlText w:val="%3."/>
      <w:lvlJc w:val="right"/>
      <w:pPr>
        <w:ind w:left="2354" w:hanging="180"/>
      </w:pPr>
      <w:rPr>
        <w:rFonts w:cs="Times New Roman"/>
      </w:rPr>
    </w:lvl>
    <w:lvl w:ilvl="3" w:tplc="0409000F" w:tentative="1">
      <w:start w:val="1"/>
      <w:numFmt w:val="decimal"/>
      <w:lvlText w:val="%4."/>
      <w:lvlJc w:val="left"/>
      <w:pPr>
        <w:ind w:left="3074" w:hanging="360"/>
      </w:pPr>
      <w:rPr>
        <w:rFonts w:cs="Times New Roman"/>
      </w:rPr>
    </w:lvl>
    <w:lvl w:ilvl="4" w:tplc="04090019" w:tentative="1">
      <w:start w:val="1"/>
      <w:numFmt w:val="lowerLetter"/>
      <w:lvlText w:val="%5."/>
      <w:lvlJc w:val="left"/>
      <w:pPr>
        <w:ind w:left="3794" w:hanging="360"/>
      </w:pPr>
      <w:rPr>
        <w:rFonts w:cs="Times New Roman"/>
      </w:rPr>
    </w:lvl>
    <w:lvl w:ilvl="5" w:tplc="0409001B" w:tentative="1">
      <w:start w:val="1"/>
      <w:numFmt w:val="lowerRoman"/>
      <w:lvlText w:val="%6."/>
      <w:lvlJc w:val="right"/>
      <w:pPr>
        <w:ind w:left="4514" w:hanging="180"/>
      </w:pPr>
      <w:rPr>
        <w:rFonts w:cs="Times New Roman"/>
      </w:rPr>
    </w:lvl>
    <w:lvl w:ilvl="6" w:tplc="0409000F" w:tentative="1">
      <w:start w:val="1"/>
      <w:numFmt w:val="decimal"/>
      <w:lvlText w:val="%7."/>
      <w:lvlJc w:val="left"/>
      <w:pPr>
        <w:ind w:left="5234" w:hanging="360"/>
      </w:pPr>
      <w:rPr>
        <w:rFonts w:cs="Times New Roman"/>
      </w:rPr>
    </w:lvl>
    <w:lvl w:ilvl="7" w:tplc="04090019" w:tentative="1">
      <w:start w:val="1"/>
      <w:numFmt w:val="lowerLetter"/>
      <w:lvlText w:val="%8."/>
      <w:lvlJc w:val="left"/>
      <w:pPr>
        <w:ind w:left="5954" w:hanging="360"/>
      </w:pPr>
      <w:rPr>
        <w:rFonts w:cs="Times New Roman"/>
      </w:rPr>
    </w:lvl>
    <w:lvl w:ilvl="8" w:tplc="0409001B" w:tentative="1">
      <w:start w:val="1"/>
      <w:numFmt w:val="lowerRoman"/>
      <w:lvlText w:val="%9."/>
      <w:lvlJc w:val="right"/>
      <w:pPr>
        <w:ind w:left="6674" w:hanging="180"/>
      </w:pPr>
      <w:rPr>
        <w:rFonts w:cs="Times New Roman"/>
      </w:rPr>
    </w:lvl>
  </w:abstractNum>
  <w:abstractNum w:abstractNumId="4">
    <w:nsid w:val="714E117E"/>
    <w:multiLevelType w:val="hybridMultilevel"/>
    <w:tmpl w:val="268C4A5A"/>
    <w:lvl w:ilvl="0" w:tplc="A1BA0012">
      <w:start w:val="1"/>
      <w:numFmt w:val="decimal"/>
      <w:lvlText w:val="%1."/>
      <w:lvlJc w:val="left"/>
      <w:pPr>
        <w:ind w:left="1634" w:hanging="360"/>
      </w:pPr>
      <w:rPr>
        <w:rFonts w:cs="Times New Roman" w:hint="default"/>
      </w:rPr>
    </w:lvl>
    <w:lvl w:ilvl="1" w:tplc="04090019" w:tentative="1">
      <w:start w:val="1"/>
      <w:numFmt w:val="lowerLetter"/>
      <w:lvlText w:val="%2."/>
      <w:lvlJc w:val="left"/>
      <w:pPr>
        <w:ind w:left="2354" w:hanging="360"/>
      </w:pPr>
      <w:rPr>
        <w:rFonts w:cs="Times New Roman"/>
      </w:rPr>
    </w:lvl>
    <w:lvl w:ilvl="2" w:tplc="0409001B" w:tentative="1">
      <w:start w:val="1"/>
      <w:numFmt w:val="lowerRoman"/>
      <w:lvlText w:val="%3."/>
      <w:lvlJc w:val="right"/>
      <w:pPr>
        <w:ind w:left="3074" w:hanging="180"/>
      </w:pPr>
      <w:rPr>
        <w:rFonts w:cs="Times New Roman"/>
      </w:rPr>
    </w:lvl>
    <w:lvl w:ilvl="3" w:tplc="0409000F" w:tentative="1">
      <w:start w:val="1"/>
      <w:numFmt w:val="decimal"/>
      <w:lvlText w:val="%4."/>
      <w:lvlJc w:val="left"/>
      <w:pPr>
        <w:ind w:left="3794" w:hanging="360"/>
      </w:pPr>
      <w:rPr>
        <w:rFonts w:cs="Times New Roman"/>
      </w:rPr>
    </w:lvl>
    <w:lvl w:ilvl="4" w:tplc="04090019" w:tentative="1">
      <w:start w:val="1"/>
      <w:numFmt w:val="lowerLetter"/>
      <w:lvlText w:val="%5."/>
      <w:lvlJc w:val="left"/>
      <w:pPr>
        <w:ind w:left="4514" w:hanging="360"/>
      </w:pPr>
      <w:rPr>
        <w:rFonts w:cs="Times New Roman"/>
      </w:rPr>
    </w:lvl>
    <w:lvl w:ilvl="5" w:tplc="0409001B" w:tentative="1">
      <w:start w:val="1"/>
      <w:numFmt w:val="lowerRoman"/>
      <w:lvlText w:val="%6."/>
      <w:lvlJc w:val="right"/>
      <w:pPr>
        <w:ind w:left="5234" w:hanging="180"/>
      </w:pPr>
      <w:rPr>
        <w:rFonts w:cs="Times New Roman"/>
      </w:rPr>
    </w:lvl>
    <w:lvl w:ilvl="6" w:tplc="0409000F" w:tentative="1">
      <w:start w:val="1"/>
      <w:numFmt w:val="decimal"/>
      <w:lvlText w:val="%7."/>
      <w:lvlJc w:val="left"/>
      <w:pPr>
        <w:ind w:left="5954" w:hanging="360"/>
      </w:pPr>
      <w:rPr>
        <w:rFonts w:cs="Times New Roman"/>
      </w:rPr>
    </w:lvl>
    <w:lvl w:ilvl="7" w:tplc="04090019" w:tentative="1">
      <w:start w:val="1"/>
      <w:numFmt w:val="lowerLetter"/>
      <w:lvlText w:val="%8."/>
      <w:lvlJc w:val="left"/>
      <w:pPr>
        <w:ind w:left="6674" w:hanging="360"/>
      </w:pPr>
      <w:rPr>
        <w:rFonts w:cs="Times New Roman"/>
      </w:rPr>
    </w:lvl>
    <w:lvl w:ilvl="8" w:tplc="0409001B" w:tentative="1">
      <w:start w:val="1"/>
      <w:numFmt w:val="lowerRoman"/>
      <w:lvlText w:val="%9."/>
      <w:lvlJc w:val="right"/>
      <w:pPr>
        <w:ind w:left="7394" w:hanging="180"/>
      </w:pPr>
      <w:rPr>
        <w:rFonts w:cs="Times New Roman"/>
      </w:rPr>
    </w:lvl>
  </w:abstractNum>
  <w:abstractNum w:abstractNumId="5">
    <w:nsid w:val="72033DFF"/>
    <w:multiLevelType w:val="hybridMultilevel"/>
    <w:tmpl w:val="34864AE0"/>
    <w:lvl w:ilvl="0" w:tplc="F6A4922C">
      <w:start w:val="1"/>
      <w:numFmt w:val="arabicAlpha"/>
      <w:lvlText w:val="%1."/>
      <w:lvlJc w:val="left"/>
      <w:pPr>
        <w:ind w:left="358" w:hanging="360"/>
      </w:pPr>
      <w:rPr>
        <w:rFonts w:cs="Times New Roman" w:hint="default"/>
        <w:b/>
        <w:sz w:val="2"/>
        <w:szCs w:val="20"/>
      </w:rPr>
    </w:lvl>
    <w:lvl w:ilvl="1" w:tplc="04090019" w:tentative="1">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82"/>
    <w:rsid w:val="00003A97"/>
    <w:rsid w:val="00017F75"/>
    <w:rsid w:val="00037448"/>
    <w:rsid w:val="00082F94"/>
    <w:rsid w:val="00092168"/>
    <w:rsid w:val="000C6573"/>
    <w:rsid w:val="000F4907"/>
    <w:rsid w:val="000F5758"/>
    <w:rsid w:val="00117929"/>
    <w:rsid w:val="00122F19"/>
    <w:rsid w:val="0014535C"/>
    <w:rsid w:val="002142B3"/>
    <w:rsid w:val="00250DD9"/>
    <w:rsid w:val="002B6882"/>
    <w:rsid w:val="002D4A02"/>
    <w:rsid w:val="00317C8D"/>
    <w:rsid w:val="00336DCE"/>
    <w:rsid w:val="0035691C"/>
    <w:rsid w:val="003D1F09"/>
    <w:rsid w:val="00405C8D"/>
    <w:rsid w:val="00440610"/>
    <w:rsid w:val="004F466F"/>
    <w:rsid w:val="00501301"/>
    <w:rsid w:val="00511440"/>
    <w:rsid w:val="005A69A2"/>
    <w:rsid w:val="005B126F"/>
    <w:rsid w:val="005B1778"/>
    <w:rsid w:val="00605CFA"/>
    <w:rsid w:val="00631952"/>
    <w:rsid w:val="00691335"/>
    <w:rsid w:val="006B2A03"/>
    <w:rsid w:val="00731BB1"/>
    <w:rsid w:val="007715EB"/>
    <w:rsid w:val="007A5859"/>
    <w:rsid w:val="007A7EC3"/>
    <w:rsid w:val="007E59D5"/>
    <w:rsid w:val="00816D1F"/>
    <w:rsid w:val="00836BC2"/>
    <w:rsid w:val="00871036"/>
    <w:rsid w:val="00887DFF"/>
    <w:rsid w:val="008A3722"/>
    <w:rsid w:val="008C7F65"/>
    <w:rsid w:val="00921DD3"/>
    <w:rsid w:val="00971C22"/>
    <w:rsid w:val="00995999"/>
    <w:rsid w:val="009A322D"/>
    <w:rsid w:val="00A23719"/>
    <w:rsid w:val="00A83F55"/>
    <w:rsid w:val="00B501C2"/>
    <w:rsid w:val="00BE47F7"/>
    <w:rsid w:val="00C0536D"/>
    <w:rsid w:val="00C12466"/>
    <w:rsid w:val="00C757B4"/>
    <w:rsid w:val="00D01421"/>
    <w:rsid w:val="00D02C68"/>
    <w:rsid w:val="00D457DA"/>
    <w:rsid w:val="00D85D82"/>
    <w:rsid w:val="00DC73D3"/>
    <w:rsid w:val="00E00447"/>
    <w:rsid w:val="00E35699"/>
    <w:rsid w:val="00E3699B"/>
    <w:rsid w:val="00E63AAC"/>
    <w:rsid w:val="00E8443A"/>
    <w:rsid w:val="00E931B8"/>
    <w:rsid w:val="00EA0964"/>
    <w:rsid w:val="00EF4ED2"/>
    <w:rsid w:val="00F1022F"/>
    <w:rsid w:val="00F14047"/>
    <w:rsid w:val="00F32207"/>
    <w:rsid w:val="00F34F4E"/>
    <w:rsid w:val="00F37884"/>
    <w:rsid w:val="00F50797"/>
    <w:rsid w:val="00F52A4F"/>
    <w:rsid w:val="00F54D3C"/>
    <w:rsid w:val="00F748F2"/>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color w:val="00000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paragraph" w:styleId="Header">
    <w:name w:val="header"/>
    <w:basedOn w:val="Normal"/>
    <w:link w:val="HeaderChar"/>
    <w:uiPriority w:val="99"/>
    <w:semiHidden/>
    <w:unhideWhenUsed/>
    <w:rsid w:val="00F32207"/>
    <w:pPr>
      <w:tabs>
        <w:tab w:val="center" w:pos="4320"/>
        <w:tab w:val="right" w:pos="8640"/>
      </w:tabs>
    </w:pPr>
  </w:style>
  <w:style w:type="character" w:customStyle="1" w:styleId="HeaderChar">
    <w:name w:val="Header Char"/>
    <w:basedOn w:val="DefaultParagraphFont"/>
    <w:link w:val="Header"/>
    <w:uiPriority w:val="99"/>
    <w:semiHidden/>
    <w:locked/>
    <w:rsid w:val="00F32207"/>
    <w:rPr>
      <w:rFonts w:ascii="Courier New" w:hAnsi="Courier New" w:cs="Courier New"/>
      <w:color w:val="000000"/>
      <w:sz w:val="20"/>
      <w:szCs w:val="20"/>
    </w:rPr>
  </w:style>
  <w:style w:type="paragraph" w:styleId="Footer">
    <w:name w:val="footer"/>
    <w:basedOn w:val="Normal"/>
    <w:link w:val="FooterChar"/>
    <w:uiPriority w:val="99"/>
    <w:unhideWhenUsed/>
    <w:rsid w:val="00F32207"/>
    <w:pPr>
      <w:tabs>
        <w:tab w:val="center" w:pos="4320"/>
        <w:tab w:val="right" w:pos="8640"/>
      </w:tabs>
    </w:pPr>
  </w:style>
  <w:style w:type="character" w:customStyle="1" w:styleId="FooterChar">
    <w:name w:val="Footer Char"/>
    <w:basedOn w:val="DefaultParagraphFont"/>
    <w:link w:val="Footer"/>
    <w:uiPriority w:val="99"/>
    <w:locked/>
    <w:rsid w:val="00F32207"/>
    <w:rPr>
      <w:rFonts w:ascii="Courier New" w:hAnsi="Courier New" w:cs="Courier New"/>
      <w:color w:val="000000"/>
      <w:sz w:val="20"/>
      <w:szCs w:val="20"/>
    </w:rPr>
  </w:style>
  <w:style w:type="paragraph" w:styleId="BodyTextIndent">
    <w:name w:val="Body Text Indent"/>
    <w:basedOn w:val="Normal"/>
    <w:link w:val="BodyTextIndentChar"/>
    <w:uiPriority w:val="99"/>
    <w:rsid w:val="00C0536D"/>
    <w:pPr>
      <w:widowControl/>
      <w:autoSpaceDE/>
      <w:autoSpaceDN/>
      <w:bidi/>
      <w:adjustRightInd/>
      <w:spacing w:line="480" w:lineRule="auto"/>
      <w:ind w:left="1434" w:hanging="1408"/>
      <w:jc w:val="lowKashida"/>
    </w:pPr>
    <w:rPr>
      <w:rFonts w:ascii="Times New Roman" w:hAnsi="Times New Roman" w:cs="Simplified Arabic"/>
      <w:color w:val="auto"/>
      <w:sz w:val="28"/>
      <w:szCs w:val="28"/>
      <w:lang w:bidi="ar-JO"/>
    </w:rPr>
  </w:style>
  <w:style w:type="character" w:customStyle="1" w:styleId="BodyTextIndentChar">
    <w:name w:val="Body Text Indent Char"/>
    <w:basedOn w:val="DefaultParagraphFont"/>
    <w:link w:val="BodyTextIndent"/>
    <w:uiPriority w:val="99"/>
    <w:locked/>
    <w:rsid w:val="00C0536D"/>
    <w:rPr>
      <w:rFonts w:ascii="Times New Roman" w:hAnsi="Times New Roman" w:cs="Simplified Arabic"/>
      <w:sz w:val="28"/>
      <w:szCs w:val="28"/>
      <w:lang w:bidi="ar-JO"/>
    </w:rPr>
  </w:style>
  <w:style w:type="paragraph" w:styleId="Title">
    <w:name w:val="Title"/>
    <w:basedOn w:val="Normal"/>
    <w:link w:val="TitleChar"/>
    <w:uiPriority w:val="10"/>
    <w:qFormat/>
    <w:rsid w:val="00F34F4E"/>
    <w:pPr>
      <w:widowControl/>
      <w:autoSpaceDE/>
      <w:autoSpaceDN/>
      <w:bidi/>
      <w:adjustRightInd/>
      <w:jc w:val="center"/>
    </w:pPr>
    <w:rPr>
      <w:rFonts w:ascii="Times New Roman" w:hAnsi="Times New Roman" w:cs="Andalus"/>
      <w:color w:val="auto"/>
      <w:sz w:val="28"/>
      <w:szCs w:val="28"/>
      <w:lang w:eastAsia="ar-SA"/>
    </w:rPr>
  </w:style>
  <w:style w:type="character" w:customStyle="1" w:styleId="TitleChar">
    <w:name w:val="Title Char"/>
    <w:basedOn w:val="DefaultParagraphFont"/>
    <w:link w:val="Title"/>
    <w:uiPriority w:val="10"/>
    <w:locked/>
    <w:rsid w:val="00F34F4E"/>
    <w:rPr>
      <w:rFonts w:ascii="Times New Roman" w:hAnsi="Times New Roman" w:cs="Andalus"/>
      <w:sz w:val="28"/>
      <w:szCs w:val="28"/>
      <w:lang w:val="x-none" w:eastAsia="ar-SA" w:bidi="ar-SA"/>
    </w:rPr>
  </w:style>
  <w:style w:type="table" w:styleId="TableGrid">
    <w:name w:val="Table Grid"/>
    <w:basedOn w:val="TableNormal"/>
    <w:uiPriority w:val="59"/>
    <w:rsid w:val="00145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color w:val="00000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paragraph" w:styleId="Header">
    <w:name w:val="header"/>
    <w:basedOn w:val="Normal"/>
    <w:link w:val="HeaderChar"/>
    <w:uiPriority w:val="99"/>
    <w:semiHidden/>
    <w:unhideWhenUsed/>
    <w:rsid w:val="00F32207"/>
    <w:pPr>
      <w:tabs>
        <w:tab w:val="center" w:pos="4320"/>
        <w:tab w:val="right" w:pos="8640"/>
      </w:tabs>
    </w:pPr>
  </w:style>
  <w:style w:type="character" w:customStyle="1" w:styleId="HeaderChar">
    <w:name w:val="Header Char"/>
    <w:basedOn w:val="DefaultParagraphFont"/>
    <w:link w:val="Header"/>
    <w:uiPriority w:val="99"/>
    <w:semiHidden/>
    <w:locked/>
    <w:rsid w:val="00F32207"/>
    <w:rPr>
      <w:rFonts w:ascii="Courier New" w:hAnsi="Courier New" w:cs="Courier New"/>
      <w:color w:val="000000"/>
      <w:sz w:val="20"/>
      <w:szCs w:val="20"/>
    </w:rPr>
  </w:style>
  <w:style w:type="paragraph" w:styleId="Footer">
    <w:name w:val="footer"/>
    <w:basedOn w:val="Normal"/>
    <w:link w:val="FooterChar"/>
    <w:uiPriority w:val="99"/>
    <w:unhideWhenUsed/>
    <w:rsid w:val="00F32207"/>
    <w:pPr>
      <w:tabs>
        <w:tab w:val="center" w:pos="4320"/>
        <w:tab w:val="right" w:pos="8640"/>
      </w:tabs>
    </w:pPr>
  </w:style>
  <w:style w:type="character" w:customStyle="1" w:styleId="FooterChar">
    <w:name w:val="Footer Char"/>
    <w:basedOn w:val="DefaultParagraphFont"/>
    <w:link w:val="Footer"/>
    <w:uiPriority w:val="99"/>
    <w:locked/>
    <w:rsid w:val="00F32207"/>
    <w:rPr>
      <w:rFonts w:ascii="Courier New" w:hAnsi="Courier New" w:cs="Courier New"/>
      <w:color w:val="000000"/>
      <w:sz w:val="20"/>
      <w:szCs w:val="20"/>
    </w:rPr>
  </w:style>
  <w:style w:type="paragraph" w:styleId="BodyTextIndent">
    <w:name w:val="Body Text Indent"/>
    <w:basedOn w:val="Normal"/>
    <w:link w:val="BodyTextIndentChar"/>
    <w:uiPriority w:val="99"/>
    <w:rsid w:val="00C0536D"/>
    <w:pPr>
      <w:widowControl/>
      <w:autoSpaceDE/>
      <w:autoSpaceDN/>
      <w:bidi/>
      <w:adjustRightInd/>
      <w:spacing w:line="480" w:lineRule="auto"/>
      <w:ind w:left="1434" w:hanging="1408"/>
      <w:jc w:val="lowKashida"/>
    </w:pPr>
    <w:rPr>
      <w:rFonts w:ascii="Times New Roman" w:hAnsi="Times New Roman" w:cs="Simplified Arabic"/>
      <w:color w:val="auto"/>
      <w:sz w:val="28"/>
      <w:szCs w:val="28"/>
      <w:lang w:bidi="ar-JO"/>
    </w:rPr>
  </w:style>
  <w:style w:type="character" w:customStyle="1" w:styleId="BodyTextIndentChar">
    <w:name w:val="Body Text Indent Char"/>
    <w:basedOn w:val="DefaultParagraphFont"/>
    <w:link w:val="BodyTextIndent"/>
    <w:uiPriority w:val="99"/>
    <w:locked/>
    <w:rsid w:val="00C0536D"/>
    <w:rPr>
      <w:rFonts w:ascii="Times New Roman" w:hAnsi="Times New Roman" w:cs="Simplified Arabic"/>
      <w:sz w:val="28"/>
      <w:szCs w:val="28"/>
      <w:lang w:bidi="ar-JO"/>
    </w:rPr>
  </w:style>
  <w:style w:type="paragraph" w:styleId="Title">
    <w:name w:val="Title"/>
    <w:basedOn w:val="Normal"/>
    <w:link w:val="TitleChar"/>
    <w:uiPriority w:val="10"/>
    <w:qFormat/>
    <w:rsid w:val="00F34F4E"/>
    <w:pPr>
      <w:widowControl/>
      <w:autoSpaceDE/>
      <w:autoSpaceDN/>
      <w:bidi/>
      <w:adjustRightInd/>
      <w:jc w:val="center"/>
    </w:pPr>
    <w:rPr>
      <w:rFonts w:ascii="Times New Roman" w:hAnsi="Times New Roman" w:cs="Andalus"/>
      <w:color w:val="auto"/>
      <w:sz w:val="28"/>
      <w:szCs w:val="28"/>
      <w:lang w:eastAsia="ar-SA"/>
    </w:rPr>
  </w:style>
  <w:style w:type="character" w:customStyle="1" w:styleId="TitleChar">
    <w:name w:val="Title Char"/>
    <w:basedOn w:val="DefaultParagraphFont"/>
    <w:link w:val="Title"/>
    <w:uiPriority w:val="10"/>
    <w:locked/>
    <w:rsid w:val="00F34F4E"/>
    <w:rPr>
      <w:rFonts w:ascii="Times New Roman" w:hAnsi="Times New Roman" w:cs="Andalus"/>
      <w:sz w:val="28"/>
      <w:szCs w:val="28"/>
      <w:lang w:val="x-none" w:eastAsia="ar-SA" w:bidi="ar-SA"/>
    </w:rPr>
  </w:style>
  <w:style w:type="table" w:styleId="TableGrid">
    <w:name w:val="Table Grid"/>
    <w:basedOn w:val="TableNormal"/>
    <w:uiPriority w:val="59"/>
    <w:rsid w:val="00145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2800-913B-4474-ABE0-4CB9D15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Yaser.Al-Otoom</dc:creator>
  <cp:lastModifiedBy>Ibrahim Foudeh</cp:lastModifiedBy>
  <cp:revision>2</cp:revision>
  <cp:lastPrinted>2017-11-20T10:54:00Z</cp:lastPrinted>
  <dcterms:created xsi:type="dcterms:W3CDTF">2018-02-28T10:14:00Z</dcterms:created>
  <dcterms:modified xsi:type="dcterms:W3CDTF">2018-02-28T10:14:00Z</dcterms:modified>
</cp:coreProperties>
</file>