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B" w:rsidRDefault="00263EFB" w:rsidP="002F36CC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 wp14:anchorId="541AC7A3" wp14:editId="226997D3">
            <wp:extent cx="19526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F4" w:rsidRPr="006F2E9C" w:rsidRDefault="00E92F7D" w:rsidP="002F36C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2E9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مسابقة </w:t>
      </w:r>
      <w:r w:rsidR="00525346" w:rsidRPr="006F2E9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نحو </w:t>
      </w:r>
      <w:r w:rsidR="002F36CC" w:rsidRPr="006F2E9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مشاركة مجتمعية فاعلة</w:t>
      </w:r>
      <w:r w:rsidR="00213F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في ظل جائحة كورونا</w:t>
      </w:r>
    </w:p>
    <w:p w:rsidR="002F36CC" w:rsidRPr="00525346" w:rsidRDefault="002F36CC" w:rsidP="00B1094B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بهدف تعزيز المشاركة المجتمعية </w:t>
      </w:r>
      <w:r w:rsidR="001C2DE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ظل جائحة كورونا، 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وتحقيق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ً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 للهدف الاس</w:t>
      </w:r>
      <w:r w:rsidR="00525346">
        <w:rPr>
          <w:rFonts w:ascii="Simplified Arabic" w:hAnsi="Simplified Arabic" w:cs="Simplified Arabic"/>
          <w:sz w:val="32"/>
          <w:szCs w:val="32"/>
          <w:rtl/>
          <w:lang w:bidi="ar-JO"/>
        </w:rPr>
        <w:t>تراتيجي المتضمن زيادة مشاركة ا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لأ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هل في عملية تعلم أبنائهم عن طريق 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زيادة 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نسبة المدارس التي تفعل مجالس أولياء الأمور والمعلمين</w:t>
      </w:r>
      <w:r w:rsidR="0036453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ونشر ثقافة التعاون والعمل في المدرسة والمجتمع المحلي</w:t>
      </w:r>
      <w:r w:rsidR="0036453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وتبادل قصص النجاح </w:t>
      </w:r>
      <w:r w:rsidR="00525346">
        <w:rPr>
          <w:rFonts w:ascii="Simplified Arabic" w:hAnsi="Simplified Arabic" w:cs="Simplified Arabic"/>
          <w:sz w:val="32"/>
          <w:szCs w:val="32"/>
          <w:rtl/>
          <w:lang w:bidi="ar-JO"/>
        </w:rPr>
        <w:t>والاحتفاء بها</w:t>
      </w:r>
      <w:r w:rsidR="003645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نطلق مسابقة </w:t>
      </w:r>
      <w:r w:rsidR="00364535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نحو مشاركة مجتمعية فاعلة</w:t>
      </w:r>
      <w:r w:rsidR="00B1094B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="001D79D7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على مستوى المملكة للعام الدراسي 2020/2021 في دورتها الأولى</w:t>
      </w:r>
      <w:r w:rsidR="001D79D7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1D79D7" w:rsidRPr="00525346" w:rsidRDefault="001D79D7" w:rsidP="001D79D7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تعليمات المسابقة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:rsidR="002F36CC" w:rsidRPr="00525346" w:rsidRDefault="002F36CC" w:rsidP="00D2747F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تسمى المسابقة </w:t>
      </w:r>
      <w:r w:rsidR="00213F50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لهذا </w:t>
      </w:r>
      <w:r w:rsidR="00D2747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العام</w:t>
      </w:r>
      <w:r w:rsidR="00213F50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( 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نحو </w:t>
      </w:r>
      <w:r w:rsidR="00525346">
        <w:rPr>
          <w:rFonts w:ascii="Simplified Arabic" w:hAnsi="Simplified Arabic" w:cs="Simplified Arabic"/>
          <w:sz w:val="32"/>
          <w:szCs w:val="32"/>
          <w:rtl/>
          <w:lang w:bidi="ar-JO"/>
        </w:rPr>
        <w:t>مشاركة مجتمعية فاعلة</w:t>
      </w:r>
      <w:r w:rsidR="00213F50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ظل جائحة كورونا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>).</w:t>
      </w:r>
    </w:p>
    <w:p w:rsidR="00213F50" w:rsidRPr="00525346" w:rsidRDefault="00213F50" w:rsidP="00213F50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تشكيل لجنة عليا برئاسة الأمين العام للشؤون التعليمية، من إدارة الإشراف والتدريب التربوي، وإدارة التعليم، ووحدة جودة التعليم والمساءلة.</w:t>
      </w:r>
    </w:p>
    <w:p w:rsidR="002F36CC" w:rsidRPr="00525346" w:rsidRDefault="002F36CC" w:rsidP="00AE3A8E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تشارك جميع مديريات التربية والتعليم 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>على مستوى المملكة</w:t>
      </w:r>
      <w:r w:rsidR="00B1094B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بالمسابقة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2F36CC" w:rsidRDefault="002F36CC" w:rsidP="00AE3A8E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تشكيل لجنة فنية على مستوى المديرية لترشيح أفضل 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الأعمال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تمهيدا لرفع</w:t>
      </w:r>
      <w:r w:rsidR="00525346">
        <w:rPr>
          <w:rFonts w:ascii="Simplified Arabic" w:hAnsi="Simplified Arabic" w:cs="Simplified Arabic"/>
          <w:sz w:val="32"/>
          <w:szCs w:val="32"/>
          <w:rtl/>
          <w:lang w:bidi="ar-JO"/>
        </w:rPr>
        <w:t>ها لقسم تطوير المدرسة والمديرية</w:t>
      </w:r>
      <w:r w:rsidR="004075F0">
        <w:rPr>
          <w:rFonts w:ascii="Simplified Arabic" w:hAnsi="Simplified Arabic" w:cs="Simplified Arabic" w:hint="cs"/>
          <w:sz w:val="32"/>
          <w:szCs w:val="32"/>
          <w:rtl/>
          <w:lang w:bidi="ar-JO"/>
        </w:rPr>
        <w:t>/ إدارة الإشراف والتدريب التربوي</w:t>
      </w:r>
      <w:r w:rsidR="00525346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D12408" w:rsidRPr="00D12408" w:rsidRDefault="002F36CC" w:rsidP="00D12408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تشكيل لجنة فنية </w:t>
      </w:r>
      <w:r w:rsidR="009F3410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من فريق المشاركة المجتمعية 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على مستوى الوزارة لتقييم جميع 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المشاركات</w:t>
      </w:r>
      <w:r w:rsidR="0026571E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وتحديد الفائز منها</w:t>
      </w:r>
      <w:r w:rsidR="0026571E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E92F7D" w:rsidRPr="004E1E1D" w:rsidRDefault="001D79D7" w:rsidP="001D79D7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مجالات</w:t>
      </w:r>
      <w:r w:rsidR="00E92F7D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المسابقة</w:t>
      </w:r>
      <w:r w:rsidR="00AE3A8E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( أفضل </w:t>
      </w:r>
      <w:r w:rsidR="00AE3A8E" w:rsidRPr="004E1E1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0F0C86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نجاز </w:t>
      </w:r>
      <w:r w:rsidR="00F355D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واحد </w:t>
      </w:r>
      <w:r w:rsidR="000F0C86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لكل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</w:t>
      </w:r>
      <w:r w:rsidR="000F0C86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المجالات</w:t>
      </w:r>
      <w:r w:rsidR="00AE3A8E" w:rsidRPr="004E1E1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التالية</w:t>
      </w:r>
      <w:r w:rsidR="000F0C86" w:rsidRPr="004E1E1D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)</w:t>
      </w:r>
      <w:r w:rsidR="00AE3A8E" w:rsidRPr="004E1E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E92F7D" w:rsidRPr="00525346" w:rsidRDefault="00E92F7D" w:rsidP="00E92F7D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lastRenderedPageBreak/>
        <w:t>مشاركة الأهل</w:t>
      </w:r>
      <w:r w:rsidR="00B16D8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E92F7D" w:rsidP="0044279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الخطة التطويرية ( مجال </w:t>
      </w:r>
      <w:r w:rsidR="00442799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المدرسة والمجتمع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)</w:t>
      </w:r>
      <w:r w:rsidR="00B16D8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E92F7D" w:rsidRPr="00525346" w:rsidRDefault="00E92F7D" w:rsidP="00E92F7D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مجالس أولياء </w:t>
      </w:r>
      <w:r w:rsidR="00442799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الأمور والمعلمين</w:t>
      </w:r>
      <w:r w:rsidR="00B16D8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E92F7D" w:rsidRPr="00096214" w:rsidRDefault="00E92F7D" w:rsidP="0009621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برنامج تشجيع القراءة</w:t>
      </w:r>
      <w:r w:rsidR="00B16D8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033319" w:rsidRDefault="001C2DE8" w:rsidP="004F1519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>7</w:t>
      </w:r>
      <w:r w:rsidR="000F0C8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- </w:t>
      </w:r>
      <w:r w:rsidR="006946E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تنظم المشاركات </w:t>
      </w:r>
      <w:r w:rsidR="004F151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سواء كانت عن بُعد أو </w:t>
      </w:r>
      <w:r w:rsidR="0003331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وجاهية </w:t>
      </w:r>
      <w:r w:rsidR="0086425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المجالات الأربعة بشكل منفصل عن بعضها </w:t>
      </w:r>
      <w:r w:rsidR="006946E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 خلا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 </w:t>
      </w:r>
      <w:r w:rsidR="0033673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كتابة 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مخطط تفصيلي</w:t>
      </w:r>
      <w:r w:rsidR="0086425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لكل مشاركة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3673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بما لا يزيد عن خمس صفحات 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يوضح كل من: </w:t>
      </w:r>
      <w:r w:rsidR="002E196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الرؤية والرسالة و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الهدف</w:t>
      </w:r>
      <w:r w:rsidR="00F27D2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للعمل</w:t>
      </w:r>
      <w:r w:rsidR="00883F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والفئة المستهدفة، </w:t>
      </w:r>
      <w:r w:rsidR="00986AF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مسؤولية التنفيذ، مراحل التنفيذ والتقييم، أثرها على العملية التعليمية،</w:t>
      </w:r>
      <w:r w:rsidR="00F27D2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986AF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وتوثيقها بمقطع فيديو لا تزيد مدته عن </w:t>
      </w:r>
      <w:r w:rsidR="004F151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خمسة عشر</w:t>
      </w:r>
      <w:r w:rsidR="00986AF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دقيقة،</w:t>
      </w:r>
      <w:r w:rsidR="0033673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إرسال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المشاركات</w:t>
      </w:r>
      <w:r w:rsidR="000F0C8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النهائية </w:t>
      </w:r>
      <w:r w:rsidR="00AE3A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الكترونيًا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AE3A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إلى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قسم تطوير المدرسة والمديرية</w:t>
      </w:r>
      <w:r w:rsidR="00AE3A8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عبر الإيميل</w:t>
      </w:r>
    </w:p>
    <w:p w:rsidR="00E92F7D" w:rsidRPr="00525346" w:rsidRDefault="0080508C" w:rsidP="000C4072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( </w:t>
      </w:r>
      <w:r w:rsidR="00E92F7D" w:rsidRPr="00033319">
        <w:rPr>
          <w:rFonts w:ascii="Simplified Arabic" w:hAnsi="Simplified Arabic" w:cs="Simplified Arabic"/>
          <w:color w:val="548DD4" w:themeColor="text2" w:themeTint="99"/>
          <w:sz w:val="32"/>
          <w:szCs w:val="32"/>
          <w:lang w:bidi="ar-JO"/>
        </w:rPr>
        <w:t>sdi.moe1.gmail.com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)</w:t>
      </w:r>
      <w:r w:rsidR="00AE3A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E92F7D" w:rsidRPr="00525346" w:rsidRDefault="00E2077A" w:rsidP="00E92F7D">
      <w:pPr>
        <w:ind w:left="36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>8</w:t>
      </w:r>
      <w:r w:rsidR="000F0C8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- معايير</w:t>
      </w:r>
      <w:r w:rsidR="0092151C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التقييم على مستوى الوزارة</w:t>
      </w:r>
      <w:r w:rsidR="001932F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تتضمن عشرة معايير، تنظم في سلم تقدير</w:t>
      </w:r>
      <w:r w:rsidR="0080508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لفظي</w:t>
      </w:r>
      <w:r w:rsidR="001932F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ضمن مستويات.</w:t>
      </w:r>
    </w:p>
    <w:p w:rsidR="00E92F7D" w:rsidRPr="00525346" w:rsidRDefault="00AA217A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rtl/>
          <w:lang w:bidi="ar-JO"/>
        </w:rPr>
        <w:t>التنظيم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E92F7D" w:rsidRPr="00525346" w:rsidRDefault="00E92F7D" w:rsidP="00311C7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الأفكار </w:t>
      </w:r>
      <w:r w:rsidR="00311C7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الإبداعية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AE3A8E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الإنجازات ترجمة لأ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نشطة م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ضمنه في الخطة التطويرية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AE3A8E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rtl/>
          <w:lang w:bidi="ar-JO"/>
        </w:rPr>
        <w:t>نسبة مشاركة  الف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ئة المستهدفة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E92F7D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مدى استفادة المجتمع المحلي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AE3A8E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أث</w:t>
      </w:r>
      <w:r w:rsidR="006141A2">
        <w:rPr>
          <w:rFonts w:ascii="Simplified Arabic" w:hAnsi="Simplified Arabic" w:cs="Simplified Arabic"/>
          <w:sz w:val="32"/>
          <w:szCs w:val="32"/>
          <w:rtl/>
          <w:lang w:bidi="ar-JO"/>
        </w:rPr>
        <w:t>ر</w:t>
      </w:r>
      <w:r w:rsidR="006141A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المشاركة المجتمعية عن بُعد</w:t>
      </w:r>
      <w:r w:rsidR="0003331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على العملية التعليمية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92F7D" w:rsidRPr="00525346" w:rsidRDefault="00E92F7D" w:rsidP="000F0C8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العمل ضمن روح الفريق وتوزيع المهام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EA328D" w:rsidRDefault="00AE3A8E" w:rsidP="00311C7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آ</w:t>
      </w:r>
      <w:r w:rsidR="00E92F7D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لية تنفيذ الفعاليات </w:t>
      </w:r>
      <w:r w:rsidR="00311C73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="00E92F7D" w:rsidRPr="00311C73">
        <w:rPr>
          <w:rFonts w:ascii="Simplified Arabic" w:hAnsi="Simplified Arabic" w:cs="Simplified Arabic"/>
          <w:sz w:val="32"/>
          <w:szCs w:val="32"/>
          <w:rtl/>
          <w:lang w:bidi="ar-JO"/>
        </w:rPr>
        <w:t>توثيق</w:t>
      </w:r>
      <w:r w:rsidR="00311C73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ها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0F0C86" w:rsidRPr="00311C73" w:rsidRDefault="00EA328D" w:rsidP="00EA328D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توظيف خارطة المصادر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282436" w:rsidRPr="00E2077A" w:rsidRDefault="00311C73" w:rsidP="00E2077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توظيف التكنولوجيا ووسائل الإتصالات</w:t>
      </w:r>
      <w:r w:rsidR="00E207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0F0C86" w:rsidRPr="0092151C" w:rsidRDefault="000F0C86" w:rsidP="000F0C86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2151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أحكام عامة </w:t>
      </w:r>
    </w:p>
    <w:p w:rsidR="000F0C86" w:rsidRDefault="000F0C86" w:rsidP="00B1094B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لا يجوز أن تشترك المديرية بأكثر من </w:t>
      </w:r>
      <w:r w:rsidR="00AE3A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نجاز عن كل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</w:t>
      </w:r>
      <w:r w:rsidR="001A35D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من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مجالات</w:t>
      </w:r>
      <w:r w:rsidR="001A35D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المشاركة المجتمعية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وفي حال إ</w:t>
      </w:r>
      <w:r w:rsidR="001A35D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رسال 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</w:t>
      </w:r>
      <w:r w:rsidR="001A35D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كثر من مشاركة لنفس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المجال</w:t>
      </w:r>
      <w:r w:rsidR="001A35D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الواحد يتم اس</w:t>
      </w:r>
      <w:r w:rsidR="004F151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1A35D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بعاد هذه المشاركات جميعها.</w:t>
      </w:r>
    </w:p>
    <w:p w:rsidR="004B7A77" w:rsidRPr="00525346" w:rsidRDefault="004B7A77" w:rsidP="004B7A7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يجوز 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أن تشترك المديرية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بمجال واحد من مجالات المسابقة أو جميعها.</w:t>
      </w:r>
    </w:p>
    <w:p w:rsidR="000F0C86" w:rsidRDefault="000F0C86" w:rsidP="00B1094B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قد تفوز المديرية الواحدة بأكثر من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من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مجالات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المشاركة المجتمعية .</w:t>
      </w:r>
    </w:p>
    <w:p w:rsidR="001E0D53" w:rsidRPr="00A62C7E" w:rsidRDefault="00AA217A" w:rsidP="00A62C7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الإلتزام بموعد إ</w:t>
      </w:r>
      <w:r w:rsidR="001E0D5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رسال المشاركات المحدد في الكتاب الرسمي، اذ لا تقبل اية مشاركات بعد التاريح المحدد.</w:t>
      </w:r>
    </w:p>
    <w:p w:rsidR="000F0C86" w:rsidRDefault="000F0C86" w:rsidP="00B1094B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تحدد المديريات الفائزة على مستوى الأقاليم</w:t>
      </w:r>
      <w:r w:rsidR="00A0252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الثلاث (</w:t>
      </w:r>
      <w:r w:rsidR="00AE3A8E">
        <w:rPr>
          <w:rFonts w:ascii="Simplified Arabic" w:hAnsi="Simplified Arabic" w:cs="Simplified Arabic"/>
          <w:sz w:val="32"/>
          <w:szCs w:val="32"/>
          <w:rtl/>
          <w:lang w:bidi="ar-JO"/>
        </w:rPr>
        <w:t>الوسط، الشمال</w:t>
      </w:r>
      <w:r w:rsidR="00A02521">
        <w:rPr>
          <w:rFonts w:ascii="Simplified Arabic" w:hAnsi="Simplified Arabic" w:cs="Simplified Arabic"/>
          <w:sz w:val="32"/>
          <w:szCs w:val="32"/>
          <w:rtl/>
          <w:lang w:bidi="ar-JO"/>
        </w:rPr>
        <w:t>،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الجنوب) وب</w:t>
      </w:r>
      <w:r w:rsidR="00AB529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</w:t>
      </w:r>
      <w:r w:rsidR="00D25282">
        <w:rPr>
          <w:rFonts w:ascii="Simplified Arabic" w:hAnsi="Simplified Arabic" w:cs="Simplified Arabic"/>
          <w:sz w:val="32"/>
          <w:szCs w:val="32"/>
          <w:rtl/>
          <w:lang w:bidi="ar-JO"/>
        </w:rPr>
        <w:t>عدل (12) جائزة</w:t>
      </w:r>
      <w:r w:rsidR="00D2747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="00D2528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D1787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حيث تمنح </w:t>
      </w:r>
      <w:r w:rsidR="00D25282">
        <w:rPr>
          <w:rFonts w:ascii="Simplified Arabic" w:hAnsi="Simplified Arabic" w:cs="Simplified Arabic"/>
          <w:sz w:val="32"/>
          <w:szCs w:val="32"/>
          <w:rtl/>
          <w:lang w:bidi="ar-JO"/>
        </w:rPr>
        <w:t>(</w:t>
      </w:r>
      <w:r w:rsidR="00D25282">
        <w:rPr>
          <w:rFonts w:ascii="Simplified Arabic" w:hAnsi="Simplified Arabic" w:cs="Simplified Arabic" w:hint="cs"/>
          <w:sz w:val="32"/>
          <w:szCs w:val="32"/>
          <w:rtl/>
          <w:lang w:bidi="ar-JO"/>
        </w:rPr>
        <w:t>4</w:t>
      </w:r>
      <w:r w:rsidR="00A02521">
        <w:rPr>
          <w:rFonts w:ascii="Simplified Arabic" w:hAnsi="Simplified Arabic" w:cs="Simplified Arabic" w:hint="cs"/>
          <w:sz w:val="32"/>
          <w:szCs w:val="32"/>
          <w:rtl/>
          <w:lang w:bidi="ar-JO"/>
        </w:rPr>
        <w:t>)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جوائز لكل 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إقليم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E77C16"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لأفضل</w:t>
      </w:r>
      <w:r w:rsidR="00A0252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أربع مشاركات من</w:t>
      </w:r>
      <w:r w:rsidR="00A0252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B1094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المجالات</w:t>
      </w:r>
      <w:r w:rsidR="00B909A8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الأربعة</w:t>
      </w:r>
      <w:r w:rsidRPr="00525346">
        <w:rPr>
          <w:rFonts w:ascii="Simplified Arabic" w:hAnsi="Simplified Arabic" w:cs="Simplified Arabic"/>
          <w:sz w:val="32"/>
          <w:szCs w:val="32"/>
          <w:rtl/>
          <w:lang w:bidi="ar-JO"/>
        </w:rPr>
        <w:t>)</w:t>
      </w:r>
      <w:r w:rsidR="0092151C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D1787B" w:rsidRPr="00BB4AF0" w:rsidRDefault="001A35D2" w:rsidP="00BB4AF0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6272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يتم التكريم برعاية معالي وزير التربي</w:t>
      </w:r>
      <w:r w:rsidR="00AA217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 والتعليم أ</w:t>
      </w:r>
      <w:r w:rsidRPr="0062727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 من ينوب عنه في حفل عام يتم تنسيقه من قبل اللجنة </w:t>
      </w:r>
      <w:r w:rsidR="009F3410" w:rsidRPr="006272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المنظمة</w:t>
      </w:r>
      <w:r w:rsidR="00A62C7E" w:rsidRPr="006272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D1787B" w:rsidRDefault="00D1787B" w:rsidP="009F3410">
      <w:pPr>
        <w:pStyle w:val="ListParagraph"/>
        <w:jc w:val="both"/>
        <w:rPr>
          <w:sz w:val="28"/>
          <w:szCs w:val="28"/>
          <w:rtl/>
          <w:lang w:bidi="ar-JO"/>
        </w:rPr>
      </w:pPr>
    </w:p>
    <w:p w:rsidR="009F3410" w:rsidRPr="00BB4AF0" w:rsidRDefault="009F3410" w:rsidP="00AA217A">
      <w:pPr>
        <w:jc w:val="both"/>
        <w:rPr>
          <w:sz w:val="28"/>
          <w:szCs w:val="28"/>
          <w:rtl/>
          <w:lang w:bidi="ar-JO"/>
        </w:rPr>
      </w:pPr>
    </w:p>
    <w:p w:rsidR="00D1787B" w:rsidRDefault="00617AD3" w:rsidP="00BB4AF0">
      <w:pPr>
        <w:tabs>
          <w:tab w:val="left" w:pos="5141"/>
        </w:tabs>
        <w:bidi w:val="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إعداد: منسق المشاركة المجتمعية</w:t>
      </w:r>
    </w:p>
    <w:p w:rsidR="00617AD3" w:rsidRPr="009F3410" w:rsidRDefault="00617AD3" w:rsidP="00BB4AF0">
      <w:pPr>
        <w:tabs>
          <w:tab w:val="left" w:pos="5141"/>
        </w:tabs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</w:t>
      </w:r>
      <w:r w:rsidR="00BB4AF0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               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ختام السواريس</w:t>
      </w:r>
    </w:p>
    <w:sectPr w:rsidR="00617AD3" w:rsidRPr="009F3410" w:rsidSect="00DD53D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C7" w:rsidRDefault="008D49C7" w:rsidP="004963D7">
      <w:pPr>
        <w:spacing w:after="0" w:line="240" w:lineRule="auto"/>
      </w:pPr>
      <w:r>
        <w:separator/>
      </w:r>
    </w:p>
  </w:endnote>
  <w:endnote w:type="continuationSeparator" w:id="0">
    <w:p w:rsidR="008D49C7" w:rsidRDefault="008D49C7" w:rsidP="0049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4795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E34" w:rsidRDefault="00631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AF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963D7" w:rsidRDefault="00496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C7" w:rsidRDefault="008D49C7" w:rsidP="004963D7">
      <w:pPr>
        <w:spacing w:after="0" w:line="240" w:lineRule="auto"/>
      </w:pPr>
      <w:r>
        <w:separator/>
      </w:r>
    </w:p>
  </w:footnote>
  <w:footnote w:type="continuationSeparator" w:id="0">
    <w:p w:rsidR="008D49C7" w:rsidRDefault="008D49C7" w:rsidP="0049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D7" w:rsidRDefault="00496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787"/>
    <w:multiLevelType w:val="hybridMultilevel"/>
    <w:tmpl w:val="FA645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90C1D"/>
    <w:multiLevelType w:val="hybridMultilevel"/>
    <w:tmpl w:val="E246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8B5"/>
    <w:multiLevelType w:val="hybridMultilevel"/>
    <w:tmpl w:val="9C34EE22"/>
    <w:lvl w:ilvl="0" w:tplc="71B0FF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F7D"/>
    <w:rsid w:val="0000611E"/>
    <w:rsid w:val="00013601"/>
    <w:rsid w:val="00033319"/>
    <w:rsid w:val="00077CB3"/>
    <w:rsid w:val="00093592"/>
    <w:rsid w:val="00096214"/>
    <w:rsid w:val="000C4072"/>
    <w:rsid w:val="000F0C86"/>
    <w:rsid w:val="0012629A"/>
    <w:rsid w:val="001756D2"/>
    <w:rsid w:val="001932F8"/>
    <w:rsid w:val="001A35D2"/>
    <w:rsid w:val="001C2DE8"/>
    <w:rsid w:val="001D79D7"/>
    <w:rsid w:val="001E0D53"/>
    <w:rsid w:val="00213F50"/>
    <w:rsid w:val="0023408F"/>
    <w:rsid w:val="00263EFB"/>
    <w:rsid w:val="0026571E"/>
    <w:rsid w:val="00265DF4"/>
    <w:rsid w:val="00282436"/>
    <w:rsid w:val="002E1964"/>
    <w:rsid w:val="002F36CC"/>
    <w:rsid w:val="00307020"/>
    <w:rsid w:val="00311C73"/>
    <w:rsid w:val="00336736"/>
    <w:rsid w:val="00364535"/>
    <w:rsid w:val="003D20EB"/>
    <w:rsid w:val="004029F7"/>
    <w:rsid w:val="004075F0"/>
    <w:rsid w:val="00442799"/>
    <w:rsid w:val="004963D7"/>
    <w:rsid w:val="004A57DA"/>
    <w:rsid w:val="004B7A77"/>
    <w:rsid w:val="004E1E1D"/>
    <w:rsid w:val="004F1519"/>
    <w:rsid w:val="00525346"/>
    <w:rsid w:val="006141A2"/>
    <w:rsid w:val="00617AD3"/>
    <w:rsid w:val="00627279"/>
    <w:rsid w:val="00631E34"/>
    <w:rsid w:val="006946EB"/>
    <w:rsid w:val="006F2E9C"/>
    <w:rsid w:val="007529EC"/>
    <w:rsid w:val="00782D32"/>
    <w:rsid w:val="0080508C"/>
    <w:rsid w:val="00864256"/>
    <w:rsid w:val="00883F88"/>
    <w:rsid w:val="008D49C7"/>
    <w:rsid w:val="0092151C"/>
    <w:rsid w:val="00986AFF"/>
    <w:rsid w:val="009C32A5"/>
    <w:rsid w:val="009F3410"/>
    <w:rsid w:val="009F5D50"/>
    <w:rsid w:val="00A02521"/>
    <w:rsid w:val="00A21D9E"/>
    <w:rsid w:val="00A54445"/>
    <w:rsid w:val="00A62C7E"/>
    <w:rsid w:val="00AA217A"/>
    <w:rsid w:val="00AA6057"/>
    <w:rsid w:val="00AB5299"/>
    <w:rsid w:val="00AB6561"/>
    <w:rsid w:val="00AC680A"/>
    <w:rsid w:val="00AE3A8E"/>
    <w:rsid w:val="00B034C6"/>
    <w:rsid w:val="00B1094B"/>
    <w:rsid w:val="00B16D8F"/>
    <w:rsid w:val="00B839D3"/>
    <w:rsid w:val="00B909A8"/>
    <w:rsid w:val="00BB4AF0"/>
    <w:rsid w:val="00C07EA7"/>
    <w:rsid w:val="00CE26EC"/>
    <w:rsid w:val="00CE56BA"/>
    <w:rsid w:val="00CF5828"/>
    <w:rsid w:val="00D12408"/>
    <w:rsid w:val="00D16DE1"/>
    <w:rsid w:val="00D1787B"/>
    <w:rsid w:val="00D22A1E"/>
    <w:rsid w:val="00D25282"/>
    <w:rsid w:val="00D2747F"/>
    <w:rsid w:val="00DD53DC"/>
    <w:rsid w:val="00DE49F7"/>
    <w:rsid w:val="00E2077A"/>
    <w:rsid w:val="00E26DD1"/>
    <w:rsid w:val="00E51A07"/>
    <w:rsid w:val="00E77C16"/>
    <w:rsid w:val="00E87083"/>
    <w:rsid w:val="00E920D1"/>
    <w:rsid w:val="00E92F7D"/>
    <w:rsid w:val="00EA328D"/>
    <w:rsid w:val="00EE51DE"/>
    <w:rsid w:val="00EF0BED"/>
    <w:rsid w:val="00EF65B2"/>
    <w:rsid w:val="00F27D2E"/>
    <w:rsid w:val="00F335C6"/>
    <w:rsid w:val="00F355D7"/>
    <w:rsid w:val="00F918FE"/>
    <w:rsid w:val="00FA72F5"/>
    <w:rsid w:val="00FB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61D9"/>
  <w15:docId w15:val="{90F43A0B-5547-45CC-8888-5072D2D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D7"/>
  </w:style>
  <w:style w:type="paragraph" w:styleId="Footer">
    <w:name w:val="footer"/>
    <w:basedOn w:val="Normal"/>
    <w:link w:val="FooterChar"/>
    <w:uiPriority w:val="99"/>
    <w:unhideWhenUsed/>
    <w:rsid w:val="0049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D508-963E-4056-9FA1-F7A44F7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</dc:creator>
  <cp:keywords/>
  <dc:description/>
  <cp:lastModifiedBy>Khitam Al-Sawarees</cp:lastModifiedBy>
  <cp:revision>97</cp:revision>
  <cp:lastPrinted>2021-03-01T10:59:00Z</cp:lastPrinted>
  <dcterms:created xsi:type="dcterms:W3CDTF">2021-02-01T11:00:00Z</dcterms:created>
  <dcterms:modified xsi:type="dcterms:W3CDTF">2021-03-02T11:22:00Z</dcterms:modified>
</cp:coreProperties>
</file>