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9" w:rsidRDefault="00650879" w:rsidP="00650879">
      <w:pPr>
        <w:bidi/>
        <w:spacing w:after="0" w:line="360" w:lineRule="auto"/>
        <w:jc w:val="center"/>
        <w:rPr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A01DD6" wp14:editId="0CA565D3">
            <wp:simplePos x="0" y="0"/>
            <wp:positionH relativeFrom="column">
              <wp:posOffset>7488555</wp:posOffset>
            </wp:positionH>
            <wp:positionV relativeFrom="paragraph">
              <wp:posOffset>280670</wp:posOffset>
            </wp:positionV>
            <wp:extent cx="101346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113" y="21246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79" w:rsidRDefault="00650879" w:rsidP="00650879">
      <w:pPr>
        <w:bidi/>
        <w:spacing w:after="0" w:line="360" w:lineRule="auto"/>
        <w:jc w:val="center"/>
        <w:rPr>
          <w:b/>
          <w:bCs/>
          <w:sz w:val="28"/>
          <w:szCs w:val="28"/>
          <w:rtl/>
        </w:rPr>
      </w:pPr>
    </w:p>
    <w:sdt>
      <w:sdtPr>
        <w:rPr>
          <w:b/>
          <w:bCs/>
          <w:sz w:val="28"/>
          <w:szCs w:val="28"/>
          <w:rtl/>
        </w:rPr>
        <w:id w:val="-1324583794"/>
        <w:docPartObj>
          <w:docPartGallery w:val="Cover Pages"/>
          <w:docPartUnique/>
        </w:docPartObj>
      </w:sdtPr>
      <w:sdtEndPr>
        <w:rPr>
          <w:rFonts w:eastAsiaTheme="minorHAnsi"/>
          <w:sz w:val="24"/>
          <w:szCs w:val="24"/>
          <w:lang w:bidi="ar-JO"/>
        </w:rPr>
      </w:sdtEndPr>
      <w:sdtContent>
        <w:p w:rsidR="00650879" w:rsidRDefault="00650879" w:rsidP="00650879">
          <w:pPr>
            <w:bidi/>
            <w:spacing w:after="0" w:line="360" w:lineRule="auto"/>
            <w:jc w:val="both"/>
            <w:rPr>
              <w:b/>
              <w:bCs/>
              <w:sz w:val="28"/>
              <w:szCs w:val="28"/>
              <w:rtl/>
            </w:rPr>
          </w:pPr>
        </w:p>
        <w:p w:rsidR="00650879" w:rsidRDefault="00B7141E" w:rsidP="00650879">
          <w:pPr>
            <w:bidi/>
            <w:rPr>
              <w:rFonts w:eastAsiaTheme="minorHAnsi"/>
              <w:b/>
              <w:bCs/>
              <w:sz w:val="24"/>
              <w:szCs w:val="24"/>
              <w:rtl/>
              <w:lang w:bidi="ar-JO"/>
            </w:rPr>
          </w:pPr>
        </w:p>
      </w:sdtContent>
    </w:sdt>
    <w:p w:rsidR="00573B23" w:rsidRPr="002D67CF" w:rsidRDefault="00650879" w:rsidP="00650879">
      <w:pPr>
        <w:bidi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</w:pPr>
      <w:r w:rsidRPr="002D67CF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6F3B98" w:rsidRPr="002D67CF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D67CF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573B23" w:rsidRPr="002D67CF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  <w:t>وزارة  التربية والتعليم</w:t>
      </w:r>
    </w:p>
    <w:p w:rsidR="00573B23" w:rsidRDefault="00573B23" w:rsidP="00493BF2">
      <w:pPr>
        <w:bidi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</w:pPr>
      <w:r w:rsidRPr="002D67CF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JO"/>
        </w:rPr>
        <w:t>وحدة جودة التعليم والمساءلة</w:t>
      </w:r>
    </w:p>
    <w:p w:rsidR="00F12060" w:rsidRPr="00F12060" w:rsidRDefault="00B80BAF" w:rsidP="00F12060">
      <w:pPr>
        <w:bidi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تاريخ التقييم:    /      /2019م</w:t>
      </w:r>
    </w:p>
    <w:tbl>
      <w:tblPr>
        <w:tblpPr w:leftFromText="180" w:rightFromText="180" w:vertAnchor="page" w:horzAnchor="margin" w:tblpXSpec="center" w:tblpY="49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092"/>
      </w:tblGrid>
      <w:tr w:rsidR="00F12060" w:rsidTr="00096AFB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060" w:rsidRPr="00650879" w:rsidRDefault="00F12060" w:rsidP="00F12060">
            <w:pPr>
              <w:bidi/>
              <w:spacing w:after="0"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 w:rsidRPr="00B80BAF">
              <w:rPr>
                <w:rFonts w:ascii="Arial" w:hAnsi="Arial"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بيانات المدرسة</w:t>
            </w: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مديرية التربية والتعليم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>اسم المدرسة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اسم المشرف العام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اسم مدير المدرسة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>أعلى صف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>أدنى صف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>عدد الإداريين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>عدد المعلمين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عدد الطلبة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12060" w:rsidTr="00F1206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عدد الشعب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0" w:rsidRDefault="00F12060" w:rsidP="00F12060">
            <w:pPr>
              <w:bidi/>
              <w:spacing w:after="0"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650879" w:rsidRDefault="00650879" w:rsidP="00573B23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650879" w:rsidRDefault="00650879" w:rsidP="00B80BAF">
      <w:pPr>
        <w:bidi/>
        <w:rPr>
          <w:b/>
          <w:bCs/>
          <w:sz w:val="32"/>
          <w:szCs w:val="32"/>
          <w:rtl/>
          <w:lang w:bidi="ar-JO"/>
        </w:rPr>
      </w:pPr>
    </w:p>
    <w:p w:rsidR="00573B23" w:rsidRPr="00573B23" w:rsidRDefault="00573B23" w:rsidP="00650879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C32436">
        <w:rPr>
          <w:rFonts w:hint="cs"/>
          <w:b/>
          <w:bCs/>
          <w:sz w:val="32"/>
          <w:szCs w:val="32"/>
          <w:rtl/>
          <w:lang w:bidi="ar-JO"/>
        </w:rPr>
        <w:lastRenderedPageBreak/>
        <w:t>التقييم الذاتي</w:t>
      </w:r>
    </w:p>
    <w:p w:rsidR="00146A0A" w:rsidRPr="00650879" w:rsidRDefault="00573B23" w:rsidP="00EB0F6E">
      <w:pPr>
        <w:bidi/>
        <w:jc w:val="center"/>
        <w:rPr>
          <w:rFonts w:eastAsiaTheme="minorHAnsi" w:cs="Arial"/>
          <w:sz w:val="32"/>
          <w:szCs w:val="32"/>
          <w:rtl/>
          <w:lang w:bidi="ar-JO"/>
        </w:rPr>
      </w:pPr>
      <w:r w:rsidRPr="00650879">
        <w:rPr>
          <w:rFonts w:eastAsiaTheme="minorHAnsi" w:cs="Arial"/>
          <w:sz w:val="32"/>
          <w:szCs w:val="32"/>
          <w:rtl/>
        </w:rPr>
        <w:t xml:space="preserve">اثناء قيامك بالإعداد للتقييم، عليك أن تأخذ بعين الاعتبار </w:t>
      </w:r>
      <w:r w:rsidR="005E5DB4" w:rsidRPr="00650879">
        <w:rPr>
          <w:rFonts w:eastAsiaTheme="minorHAnsi" w:cs="Arial" w:hint="cs"/>
          <w:sz w:val="32"/>
          <w:szCs w:val="32"/>
          <w:rtl/>
        </w:rPr>
        <w:t xml:space="preserve">واقع مدرستك، </w:t>
      </w:r>
      <w:r w:rsidR="00A74A84" w:rsidRPr="00650879">
        <w:rPr>
          <w:rFonts w:eastAsiaTheme="minorHAnsi" w:cs="Arial" w:hint="cs"/>
          <w:sz w:val="32"/>
          <w:szCs w:val="32"/>
          <w:rtl/>
        </w:rPr>
        <w:t>وب</w:t>
      </w:r>
      <w:r w:rsidRPr="00650879">
        <w:rPr>
          <w:rFonts w:eastAsiaTheme="minorHAnsi" w:cs="Arial"/>
          <w:sz w:val="32"/>
          <w:szCs w:val="32"/>
          <w:rtl/>
        </w:rPr>
        <w:t>الاستعانة بالإطار العام للتقييم والدليل الاجرائي للحكم على مدرستك</w:t>
      </w:r>
      <w:r w:rsidR="00A74A84" w:rsidRPr="00650879">
        <w:rPr>
          <w:rFonts w:eastAsiaTheme="minorHAnsi" w:cs="Arial" w:hint="cs"/>
          <w:sz w:val="32"/>
          <w:szCs w:val="32"/>
          <w:rtl/>
        </w:rPr>
        <w:t xml:space="preserve">، </w:t>
      </w:r>
      <w:r w:rsidR="00A74A84" w:rsidRPr="00650879">
        <w:rPr>
          <w:rFonts w:eastAsiaTheme="minorHAnsi" w:cs="Arial"/>
          <w:sz w:val="32"/>
          <w:szCs w:val="32"/>
          <w:rtl/>
        </w:rPr>
        <w:t>قم بإكمال الجدول أدنا</w:t>
      </w:r>
      <w:r w:rsidR="00A74A84" w:rsidRPr="00650879">
        <w:rPr>
          <w:rFonts w:eastAsiaTheme="minorHAnsi" w:cs="Arial" w:hint="cs"/>
          <w:sz w:val="32"/>
          <w:szCs w:val="32"/>
          <w:rtl/>
        </w:rPr>
        <w:t>ﻩ</w:t>
      </w:r>
      <w:r w:rsidR="00A74A84" w:rsidRPr="00650879">
        <w:rPr>
          <w:rFonts w:eastAsiaTheme="minorHAnsi" w:cs="Arial"/>
          <w:sz w:val="32"/>
          <w:szCs w:val="32"/>
          <w:rtl/>
        </w:rPr>
        <w:t xml:space="preserve"> </w:t>
      </w:r>
      <w:r w:rsidRPr="00650879">
        <w:rPr>
          <w:rFonts w:eastAsiaTheme="minorHAnsi" w:cs="Arial"/>
          <w:sz w:val="32"/>
          <w:szCs w:val="32"/>
          <w:rtl/>
        </w:rPr>
        <w:t>في كل عنصر من</w:t>
      </w:r>
      <w:r w:rsidR="00173F63" w:rsidRPr="00650879">
        <w:rPr>
          <w:rFonts w:eastAsiaTheme="minorHAnsi" w:cs="Arial"/>
          <w:sz w:val="32"/>
          <w:szCs w:val="32"/>
          <w:rtl/>
        </w:rPr>
        <w:t xml:space="preserve"> عناصر الجودة المرتبطة بكل مجال</w:t>
      </w:r>
      <w:r w:rsidRPr="00650879">
        <w:rPr>
          <w:rFonts w:eastAsiaTheme="minorHAnsi" w:cs="Arial"/>
          <w:sz w:val="32"/>
          <w:szCs w:val="32"/>
          <w:rtl/>
        </w:rPr>
        <w:t xml:space="preserve"> من الم</w:t>
      </w:r>
      <w:r w:rsidRPr="00650879">
        <w:rPr>
          <w:rFonts w:eastAsiaTheme="minorHAnsi" w:cs="Arial" w:hint="eastAsia"/>
          <w:sz w:val="32"/>
          <w:szCs w:val="32"/>
          <w:rtl/>
        </w:rPr>
        <w:t>جالات</w:t>
      </w:r>
      <w:r w:rsidR="00A74A84" w:rsidRPr="00650879">
        <w:rPr>
          <w:rFonts w:eastAsiaTheme="minorHAnsi" w:cs="Arial"/>
          <w:sz w:val="32"/>
          <w:szCs w:val="32"/>
          <w:rtl/>
        </w:rPr>
        <w:t xml:space="preserve"> الأ</w:t>
      </w:r>
      <w:r w:rsidR="00A74A84" w:rsidRPr="00650879">
        <w:rPr>
          <w:rFonts w:eastAsiaTheme="minorHAnsi" w:cs="Arial" w:hint="cs"/>
          <w:sz w:val="32"/>
          <w:szCs w:val="32"/>
          <w:rtl/>
        </w:rPr>
        <w:t>ربعة واصفا أداء مدرستك</w:t>
      </w:r>
      <w:r w:rsidRPr="00650879">
        <w:rPr>
          <w:rFonts w:eastAsiaTheme="minorHAnsi" w:cs="Arial"/>
          <w:sz w:val="32"/>
          <w:szCs w:val="32"/>
          <w:rtl/>
        </w:rPr>
        <w:t>، و</w:t>
      </w:r>
      <w:r w:rsidR="00173F63" w:rsidRPr="00650879">
        <w:rPr>
          <w:rFonts w:eastAsiaTheme="minorHAnsi" w:cs="Arial" w:hint="cs"/>
          <w:sz w:val="32"/>
          <w:szCs w:val="32"/>
          <w:rtl/>
        </w:rPr>
        <w:t>أ</w:t>
      </w:r>
      <w:r w:rsidRPr="00650879">
        <w:rPr>
          <w:rFonts w:eastAsiaTheme="minorHAnsi" w:cs="Arial"/>
          <w:sz w:val="32"/>
          <w:szCs w:val="32"/>
          <w:rtl/>
        </w:rPr>
        <w:t>ختر مستوى الاداء المناسب من الخيارات المعطا</w:t>
      </w:r>
      <w:r w:rsidRPr="00650879">
        <w:rPr>
          <w:rFonts w:eastAsiaTheme="minorHAnsi" w:cs="Arial" w:hint="cs"/>
          <w:sz w:val="32"/>
          <w:szCs w:val="32"/>
          <w:rtl/>
        </w:rPr>
        <w:t>ﻩ</w:t>
      </w:r>
      <w:r w:rsidR="00A74A84" w:rsidRPr="00650879">
        <w:rPr>
          <w:rFonts w:eastAsiaTheme="minorHAnsi" w:cs="Arial" w:hint="eastAsia"/>
          <w:sz w:val="32"/>
          <w:szCs w:val="32"/>
          <w:rtl/>
        </w:rPr>
        <w:t>،</w:t>
      </w:r>
      <w:r w:rsidR="005E5DB4" w:rsidRPr="00650879">
        <w:rPr>
          <w:rFonts w:eastAsiaTheme="minorHAnsi" w:cs="Arial" w:hint="cs"/>
          <w:sz w:val="32"/>
          <w:szCs w:val="32"/>
          <w:rtl/>
        </w:rPr>
        <w:t>مدوناً</w:t>
      </w:r>
      <w:r w:rsidRPr="00650879">
        <w:rPr>
          <w:rFonts w:eastAsiaTheme="minorHAnsi" w:cs="Arial"/>
          <w:sz w:val="32"/>
          <w:szCs w:val="32"/>
          <w:rtl/>
        </w:rPr>
        <w:t xml:space="preserve"> </w:t>
      </w:r>
      <w:r w:rsidR="00EB0F6E">
        <w:rPr>
          <w:rFonts w:eastAsiaTheme="minorHAnsi" w:cs="Arial" w:hint="cs"/>
          <w:sz w:val="32"/>
          <w:szCs w:val="32"/>
          <w:rtl/>
          <w:lang w:bidi="ar-JO"/>
        </w:rPr>
        <w:t>مصادر الأدلة التي</w:t>
      </w:r>
      <w:r w:rsidRPr="00650879">
        <w:rPr>
          <w:rFonts w:eastAsiaTheme="minorHAnsi" w:cs="Arial"/>
          <w:sz w:val="32"/>
          <w:szCs w:val="32"/>
          <w:rtl/>
        </w:rPr>
        <w:t xml:space="preserve"> يبرهن على صحة حكمك وكتابته بشكل واضح.</w:t>
      </w:r>
    </w:p>
    <w:p w:rsidR="00045065" w:rsidRPr="00CA3DA0" w:rsidRDefault="000E604A" w:rsidP="00CA3DA0">
      <w:pPr>
        <w:pStyle w:val="ListParagraph"/>
        <w:numPr>
          <w:ilvl w:val="0"/>
          <w:numId w:val="1"/>
        </w:numPr>
        <w:bidi/>
        <w:rPr>
          <w:rFonts w:eastAsiaTheme="minorHAnsi" w:cs="Arial"/>
          <w:sz w:val="32"/>
          <w:szCs w:val="32"/>
        </w:rPr>
      </w:pPr>
      <w:r w:rsidRPr="00CA3DA0">
        <w:rPr>
          <w:rFonts w:eastAsiaTheme="minorHAnsi" w:cs="Arial" w:hint="cs"/>
          <w:color w:val="FF0000"/>
          <w:sz w:val="32"/>
          <w:szCs w:val="32"/>
          <w:rtl/>
        </w:rPr>
        <w:t>ملاحظة:</w:t>
      </w:r>
      <w:r w:rsidRPr="00CA3DA0">
        <w:rPr>
          <w:rFonts w:eastAsiaTheme="minorHAnsi" w:cs="Arial" w:hint="cs"/>
          <w:sz w:val="32"/>
          <w:szCs w:val="32"/>
          <w:rtl/>
        </w:rPr>
        <w:t xml:space="preserve"> </w:t>
      </w:r>
      <w:r w:rsidRPr="00CA3DA0">
        <w:rPr>
          <w:rFonts w:eastAsiaTheme="minorHAnsi" w:cs="Arial"/>
          <w:sz w:val="32"/>
          <w:szCs w:val="32"/>
          <w:rtl/>
        </w:rPr>
        <w:t>مصادر الأدلة</w:t>
      </w:r>
      <w:r w:rsidRPr="00CA3DA0">
        <w:rPr>
          <w:rFonts w:eastAsiaTheme="minorHAnsi" w:cs="Arial" w:hint="cs"/>
          <w:sz w:val="32"/>
          <w:szCs w:val="32"/>
          <w:rtl/>
        </w:rPr>
        <w:t xml:space="preserve"> </w:t>
      </w:r>
      <w:r w:rsidRPr="00CA3DA0">
        <w:rPr>
          <w:rFonts w:ascii="Simplified Arabic" w:eastAsiaTheme="minorHAnsi" w:hAnsi="Simplified Arabic" w:cs="Simplified Arabic"/>
          <w:b/>
          <w:bCs/>
          <w:sz w:val="24"/>
          <w:szCs w:val="24"/>
          <w:rtl/>
        </w:rPr>
        <w:t>(يرجى ذكر مصادر الأدلة التي تدعم التقييم الذي توصلتم إليه. مع الحرص على إرفاق المستندات الخاصة بهذه المصادر ضمن المستندات التي ستقدمها مدرستكم إلى فريق المقيمين التربويين)</w:t>
      </w:r>
    </w:p>
    <w:tbl>
      <w:tblPr>
        <w:bidiVisual/>
        <w:tblW w:w="14819" w:type="dxa"/>
        <w:jc w:val="center"/>
        <w:tblInd w:w="-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0"/>
        <w:gridCol w:w="630"/>
        <w:gridCol w:w="841"/>
        <w:gridCol w:w="720"/>
        <w:gridCol w:w="900"/>
        <w:gridCol w:w="828"/>
        <w:gridCol w:w="1303"/>
        <w:gridCol w:w="5904"/>
        <w:gridCol w:w="934"/>
        <w:gridCol w:w="1919"/>
      </w:tblGrid>
      <w:tr w:rsidR="00EA0AC3" w:rsidRPr="001649B6" w:rsidTr="00976AFF">
        <w:trPr>
          <w:trHeight w:val="458"/>
          <w:tblHeader/>
          <w:jc w:val="center"/>
        </w:trPr>
        <w:tc>
          <w:tcPr>
            <w:tcW w:w="840" w:type="dxa"/>
            <w:shd w:val="clear" w:color="auto" w:fill="95B3D7"/>
            <w:noWrap/>
            <w:vAlign w:val="center"/>
            <w:hideMark/>
          </w:tcPr>
          <w:p w:rsidR="00045065" w:rsidRPr="001065C6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المجال</w:t>
            </w:r>
          </w:p>
        </w:tc>
        <w:tc>
          <w:tcPr>
            <w:tcW w:w="2191" w:type="dxa"/>
            <w:gridSpan w:val="3"/>
            <w:shd w:val="clear" w:color="auto" w:fill="95B3D7"/>
            <w:noWrap/>
            <w:vAlign w:val="center"/>
            <w:hideMark/>
          </w:tcPr>
          <w:p w:rsidR="00045065" w:rsidRPr="001065C6" w:rsidRDefault="00045065" w:rsidP="0004506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الجانب الرئيس</w:t>
            </w:r>
          </w:p>
        </w:tc>
        <w:tc>
          <w:tcPr>
            <w:tcW w:w="900" w:type="dxa"/>
            <w:shd w:val="clear" w:color="auto" w:fill="95B3D7"/>
            <w:noWrap/>
            <w:vAlign w:val="center"/>
            <w:hideMark/>
          </w:tcPr>
          <w:p w:rsidR="00045065" w:rsidRPr="00650879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الجانب الفرعي</w:t>
            </w:r>
          </w:p>
        </w:tc>
        <w:tc>
          <w:tcPr>
            <w:tcW w:w="828" w:type="dxa"/>
            <w:shd w:val="clear" w:color="auto" w:fill="95B3D7"/>
            <w:noWrap/>
            <w:vAlign w:val="center"/>
            <w:hideMark/>
          </w:tcPr>
          <w:p w:rsidR="00045065" w:rsidRPr="00650879" w:rsidRDefault="00EA0AC3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رقم العنصر</w:t>
            </w:r>
          </w:p>
        </w:tc>
        <w:tc>
          <w:tcPr>
            <w:tcW w:w="1303" w:type="dxa"/>
            <w:shd w:val="clear" w:color="auto" w:fill="95B3D7"/>
            <w:noWrap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العناصر</w:t>
            </w:r>
          </w:p>
        </w:tc>
        <w:tc>
          <w:tcPr>
            <w:tcW w:w="5904" w:type="dxa"/>
            <w:shd w:val="clear" w:color="auto" w:fill="95B3D7"/>
            <w:vAlign w:val="center"/>
          </w:tcPr>
          <w:p w:rsidR="00045065" w:rsidRPr="001649B6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4506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وصف أداء المدرسة</w:t>
            </w:r>
          </w:p>
        </w:tc>
        <w:tc>
          <w:tcPr>
            <w:tcW w:w="934" w:type="dxa"/>
            <w:shd w:val="clear" w:color="auto" w:fill="95B3D7"/>
            <w:vAlign w:val="center"/>
          </w:tcPr>
          <w:p w:rsidR="00045065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04506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مستواى الاداء</w:t>
            </w:r>
          </w:p>
          <w:p w:rsidR="00045065" w:rsidRPr="00045065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4506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(1-5)</w:t>
            </w:r>
          </w:p>
        </w:tc>
        <w:tc>
          <w:tcPr>
            <w:tcW w:w="1919" w:type="dxa"/>
            <w:shd w:val="clear" w:color="auto" w:fill="95B3D7"/>
            <w:vAlign w:val="center"/>
          </w:tcPr>
          <w:p w:rsidR="00205539" w:rsidRPr="00045065" w:rsidRDefault="00205539" w:rsidP="0099407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مصادر الادلة</w:t>
            </w: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 w:val="restart"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التعليم والتعلم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1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المنهاج والتدريس</w:t>
            </w: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المنهاج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الالتزام بمعايير ومتطلبات المنهاج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  <w:p w:rsidR="00045065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  <w:p w:rsidR="00045065" w:rsidRDefault="00045065" w:rsidP="0004506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تعزيز المنهاج للمعرفة والفهم والمهارة والقيم والاتجاهات الايجابية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  <w:p w:rsidR="00045065" w:rsidRDefault="00045065" w:rsidP="0004506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  <w:p w:rsidR="00045065" w:rsidRDefault="00045065" w:rsidP="0004506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1961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التكامل الأفقي والعمودي وربط المعرفة بالحياة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  <w:p w:rsidR="00045065" w:rsidRDefault="00045065" w:rsidP="0004506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  <w:p w:rsidR="00045065" w:rsidRDefault="00045065" w:rsidP="0004506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Pr="001649B6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1.1.1.4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موائمة المنهاج لاحتياجات جميع فئات الطلبة وتعزيز ثقافة الابتكار والابداع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55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1065C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التدريس                         (التعل</w:t>
            </w:r>
            <w:r w:rsidRPr="00650879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ي</w:t>
            </w: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م)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معرفة المعلمين بموادهم الدراسية وكيفية تدريسيها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Pr="001649B6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تخطيط الدروس لتلبية حاجات جميع </w:t>
            </w:r>
            <w:r w:rsidRPr="00650879"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فئات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الطلبة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Pr="001649B6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1.1.2.3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تطبيق استراتيجيات تدريس تلبي احتياجات جميع فئات الطلبة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1.1.2.4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تطوير 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مهارات الاقتصاد المعرفي </w:t>
            </w: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والتعلم المستقل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Pr="001649B6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1.1.2.5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تعزيز التدريس للقيم والاتجاهات الايجابية لدى الطلبة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Pr="001649B6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1.1.2.6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توظيف تكنولوجيا المعلومات والاتصالات واستخدامها كوسيلة ومصدر للتعلم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EA0AC3" w:rsidRDefault="00EA0AC3" w:rsidP="00EA0AC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1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أداء الطلبة والتقييم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التحصيل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مستوى تحصيل الطلبة الدراسي قياساً إلى معايير المنهاج التعليمي في الاختبارات المدرسية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650879" w:rsidRPr="001649B6" w:rsidRDefault="00650879" w:rsidP="00650879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مستوى تحصيل الطلبة الدراسي قياساً إلى المستويات الوطنية والمعايير </w:t>
            </w:r>
            <w:r w:rsidRPr="00650879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الدولية</w:t>
            </w: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الملائمة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Pr="001649B6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1.2.1.3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مستويات معرفة وفهم ومهارات الطلبة في الحصص الدراسية واعمالهم المدرسية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Pr="001649B6" w:rsidRDefault="00980B96" w:rsidP="00980B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1.2.1.4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اتجاهات التحصيل الدراسي بمرور الوقت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8005F" w:rsidRDefault="00A8005F" w:rsidP="00650879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التقدم الدراسي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1.2.2.1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مستويات التقدم الدراسي بمرور الوقت لدى جميع فئات الطلبة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1.2.2.2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مستويات تقدم الطلبة الدراسي في الحصص الدراسية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1.2.2.3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مستويات التقدم الدراسي لدى المجموعات المختلفة من الطلبة في الحصص الدراسية والأعمال المدرسية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مهارات التعلم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1.2.3.1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مشاركة الطلبة في عملية التعلم وتوليهم مسؤولية تعلمهم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C04D43" w:rsidRDefault="00C04D43" w:rsidP="00980B96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C4E2E" w:rsidRPr="001649B6" w:rsidRDefault="000C4E2E" w:rsidP="000C4E2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1.2.3.2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التفاعل والتعاون بين الطلبة أثناء تعلمهم ومهاراتهم في التواصل</w:t>
            </w:r>
          </w:p>
        </w:tc>
        <w:tc>
          <w:tcPr>
            <w:tcW w:w="5904" w:type="dxa"/>
            <w:shd w:val="clear" w:color="auto" w:fill="auto"/>
          </w:tcPr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4A1B0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D74D96" w:rsidRPr="001649B6" w:rsidRDefault="00D74D96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1.2.3.3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تطبيق التعلم في سياقات الحياة الواقعية، وبناء روابط بين مختلف جوانب التعلم من قبل الطلبة</w:t>
            </w:r>
          </w:p>
        </w:tc>
        <w:tc>
          <w:tcPr>
            <w:tcW w:w="5904" w:type="dxa"/>
            <w:shd w:val="clear" w:color="auto" w:fill="auto"/>
          </w:tcPr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19615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196153" w:rsidRPr="001649B6" w:rsidRDefault="00196153" w:rsidP="0019615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561A52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1.2.3.4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المشاريع ومهارات الاقتصاد المعرفي لدى الطلبة</w:t>
            </w:r>
          </w:p>
        </w:tc>
        <w:tc>
          <w:tcPr>
            <w:tcW w:w="5904" w:type="dxa"/>
            <w:shd w:val="clear" w:color="auto" w:fill="auto"/>
          </w:tcPr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45065" w:rsidRPr="001649B6" w:rsidRDefault="00045065" w:rsidP="00561A5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D52FFC" w:rsidRPr="001649B6" w:rsidRDefault="00D52FFC" w:rsidP="00D52FFC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E846E7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التقييم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1.2.4.1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التقييمات الداخلية وعملياتها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FB7BC1" w:rsidRPr="001649B6" w:rsidRDefault="00FB7BC1" w:rsidP="00E846E7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1.2.4.2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تحليل ومقارنة بيانات أداء الطلبة بالتقييمات الخارجية والوطنية والدولية لمتابعة تقدمهم</w:t>
            </w:r>
          </w:p>
        </w:tc>
        <w:tc>
          <w:tcPr>
            <w:tcW w:w="5904" w:type="dxa"/>
            <w:shd w:val="clear" w:color="auto" w:fill="auto"/>
          </w:tcPr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1.2.4.3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استخدام معلومات التقييم في تطوير التدريس والمنهاج التعليمي والتنمية المهنية للمعلمين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التطور الشخصي للطلبة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1.2.5.1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مواقف الطلبة وسلوكهم وعلاقاتهم فيما بينهم ومع كادر المدرسة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Pr="001649B6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1.2.5.2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اتباع 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الطلبة لأساليب </w:t>
            </w: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الحياة الصحية والتزامهم بمعايير السلامة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1.2.5.3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حضور الطلبة ومواظبتهم والتزامهم بالمواعيد أثناء اليوم الدراسي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Pr="001649B6" w:rsidRDefault="00A61AF5" w:rsidP="00A61AF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1.2.5.4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مشاركة الطلبة في الأنشطة المجتمعية والتطوعية ومساهماتهم الاجتماعية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Pr="001649B6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7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1.2.5.5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احترام  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الطلبة </w:t>
            </w: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للقيم الاسلامية، وثقافة وتراث المملكة الأردنية الهاشمية، 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والهوية الوطنية </w:t>
            </w: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والثقافات الأخرى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1065C6" w:rsidRPr="001649B6" w:rsidRDefault="001065C6" w:rsidP="001065C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70"/>
          <w:jc w:val="center"/>
        </w:trPr>
        <w:tc>
          <w:tcPr>
            <w:tcW w:w="840" w:type="dxa"/>
            <w:vMerge w:val="restart"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بيئة الطالب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1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تركيز المدرسة</w:t>
            </w: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المحافظة على صحة الطلبة وسلامتهم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2.1.1.1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رعاية الطلبة والعناية بهم وحمايتهم بما في ذلك الطلبة ذوي الاحتياجات التعليمية الخاصة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C04D43" w:rsidRDefault="00C04D43" w:rsidP="00C04D4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2.1.1.2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ترتيبات ضمان المحافظة على الصحة والسلامة والأمن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980B96" w:rsidRDefault="00980B96" w:rsidP="00980B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Pr="001649B6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2.1.1.3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جودة الصيانة والاحتفاظ بالسجلات وتحديثه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2.1.1.4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ترتيبات وإجراءات تعزيز أساليب الحياة الصحية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رعاية الطلبة وتقديم الدعم لهم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2.1.2.1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العلاقات القائمة بين كادر المدرسة وطلبتها وإدارة سلوك الطلبة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  <w:p w:rsidR="00AA79CE" w:rsidRPr="001649B6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bidi="ar-JO"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6DDE8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2.1.2.2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إدارة وتعزيز حضور الطلبة ومواظبتهم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6DDE8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2.1.2.3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الإرشاد والدعم اللّذان يتم تقديمهما لجميع الطلبة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6DDE8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2.1.2.4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تحديد ودعم الطلبة وفقاً لقدراتهم التعليمية، بما في ذلك الطلبة ذوي الاحتياجات التعليمية الخاصة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Pr="001649B6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6DDE8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2.1.2.5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اتجاهات المعلمين الايجابية نحو مهنة التعليم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6DDE8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</w:rPr>
              <w:t>2.1.2.6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التوقعات العالية للمعلمين بقدراتهم وامكانات طلبتهم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دعم التعلم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تعزيز وتشجيع تعلم الطلبة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تعزيز ثقافة الابداع والابتكار وأداء المشاريع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توفير مرافق ومصادر تعلم تلبي حاجات جميع فئات الطلبة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Pr="001649B6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التمكين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توفير الفرص للطلبة في المشاركة في تحديد اولويات المدرسة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توفير الفرص للطلبة 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للقيام بادوار قيادية وتطوعية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Pr="001649B6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توفير الفرص للطلبة في المشاركات بالأنشطة الإثرائية داخل وخارج المدرسة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 w:val="restart"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lastRenderedPageBreak/>
              <w:t>المجتمع والمدرسة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4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مشاركة آولياء الأمور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مشاركة أولياء الأمور في دعم التطور الشخصي والاكاديمي لابنائهم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871E40" w:rsidRDefault="00871E40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مشاركة  سياسات وتعليمات المدرسة مع أولياء الأمور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مشاركة أولياء الأمور في التقييم الذاتي وفي بناء وتنفيذ الخطة التطويرية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962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التواصل مع أولياء الأمور حول التقدم الشخصي والاكاديمي لابنائهم</w:t>
            </w:r>
          </w:p>
          <w:p w:rsidR="00045065" w:rsidRPr="00650879" w:rsidRDefault="00045065" w:rsidP="00573B23">
            <w:pPr>
              <w:bidi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045065" w:rsidRDefault="00045065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مشاركة المجتمع المحلي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دعم المدرسة للمجتمع المحلي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154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دعم المجتمع المحلي للمدرسة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</w:p>
          <w:p w:rsidR="00A61AF5" w:rsidRDefault="00A61AF5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 w:val="restart"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lastRenderedPageBreak/>
              <w:t>الإدارة والقيادة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القيادة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الرؤية والرسالة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D73C62" w:rsidRDefault="00D73C62" w:rsidP="00D73C6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D73C6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فرص </w:t>
            </w: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التطوير المهني لكادر المدرسة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313FEC" w:rsidRPr="001649B6" w:rsidRDefault="00313FEC" w:rsidP="00313FE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القيادة التشاركية وقدرتها على التطوير والابتكار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التقويم الذاتي والتخطيط للتطوير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متابعة وتقييم جودة التعليم والتعلم وأثرها على تحصيل وتقدم الطلبة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Pr="001649B6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54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متابعة تعزيز الإجراءات المتعلقة بتحقيق الاجندة الوطنية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41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الإدارة</w:t>
            </w: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تبني منهجية اتصال مؤسسي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4.2.1.1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إدارة الشؤون اليومية للمدرسة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045065" w:rsidRPr="001649B6" w:rsidRDefault="00045065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8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4.2.1.2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العلاقات والاتصال والتواصل داخل المؤسسة التعليمية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313FE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25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4.2.1.3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الاتصال المؤسسي مع مؤسسات المجتمع المحلي والدولي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A61AF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300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  <w:hideMark/>
          </w:tcPr>
          <w:p w:rsidR="00045065" w:rsidRPr="001065C6" w:rsidRDefault="00045065" w:rsidP="00D74D9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1065C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استثمار الموارد البشرية والمادية والمالية</w:t>
            </w: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4.2.2.1</w:t>
            </w:r>
          </w:p>
        </w:tc>
        <w:tc>
          <w:tcPr>
            <w:tcW w:w="1303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وجود موارد بشرية كافية ومؤهلة تدعم أداء الطلبة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45065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04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4.2.2.2</w:t>
            </w:r>
          </w:p>
        </w:tc>
        <w:tc>
          <w:tcPr>
            <w:tcW w:w="1303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ألاستخدام الفعال للموارد المادية المتاحة في الدروس وجميع مرافق المدرسة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EA0AC3" w:rsidRPr="001649B6" w:rsidTr="00976AFF">
        <w:trPr>
          <w:trHeight w:val="204"/>
          <w:jc w:val="center"/>
        </w:trPr>
        <w:tc>
          <w:tcPr>
            <w:tcW w:w="84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  <w:hideMark/>
          </w:tcPr>
          <w:p w:rsidR="00045065" w:rsidRPr="001065C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45065" w:rsidRPr="00650879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EA0AC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5087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4.2.2.3</w:t>
            </w:r>
          </w:p>
        </w:tc>
        <w:tc>
          <w:tcPr>
            <w:tcW w:w="1303" w:type="dxa"/>
            <w:shd w:val="clear" w:color="auto" w:fill="FFFFFF"/>
            <w:noWrap/>
            <w:vAlign w:val="center"/>
            <w:hideMark/>
          </w:tcPr>
          <w:p w:rsidR="00045065" w:rsidRPr="00650879" w:rsidRDefault="00045065" w:rsidP="00573B23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50879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الاستخدام الأمثل لموارد المدرسة المالية لدعم أداء المدرسة</w:t>
            </w:r>
          </w:p>
        </w:tc>
        <w:tc>
          <w:tcPr>
            <w:tcW w:w="5904" w:type="dxa"/>
            <w:shd w:val="clear" w:color="auto" w:fill="auto"/>
          </w:tcPr>
          <w:p w:rsidR="00045065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AA79CE" w:rsidRDefault="00AA79CE" w:rsidP="00AA79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  <w:p w:rsidR="00871E40" w:rsidRPr="001649B6" w:rsidRDefault="00871E40" w:rsidP="00871E4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934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919" w:type="dxa"/>
            <w:shd w:val="clear" w:color="auto" w:fill="auto"/>
          </w:tcPr>
          <w:p w:rsidR="00045065" w:rsidRPr="001649B6" w:rsidRDefault="00045065" w:rsidP="00D74D9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</w:tbl>
    <w:p w:rsidR="00045065" w:rsidRPr="00045065" w:rsidRDefault="00045065" w:rsidP="00045065">
      <w:pPr>
        <w:bidi/>
      </w:pPr>
      <w:bookmarkStart w:id="0" w:name="_GoBack"/>
      <w:bookmarkEnd w:id="0"/>
    </w:p>
    <w:sectPr w:rsidR="00045065" w:rsidRPr="00045065" w:rsidSect="00650879">
      <w:footerReference w:type="default" r:id="rId9"/>
      <w:pgSz w:w="15840" w:h="12240" w:orient="landscape"/>
      <w:pgMar w:top="810" w:right="1080" w:bottom="720" w:left="9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E" w:rsidRDefault="00B7141E" w:rsidP="00173F63">
      <w:pPr>
        <w:spacing w:after="0" w:line="240" w:lineRule="auto"/>
      </w:pPr>
      <w:r>
        <w:separator/>
      </w:r>
    </w:p>
  </w:endnote>
  <w:endnote w:type="continuationSeparator" w:id="0">
    <w:p w:rsidR="00B7141E" w:rsidRDefault="00B7141E" w:rsidP="0017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D96" w:rsidRDefault="00D74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D96" w:rsidRDefault="00D74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E" w:rsidRDefault="00B7141E" w:rsidP="00173F63">
      <w:pPr>
        <w:spacing w:after="0" w:line="240" w:lineRule="auto"/>
      </w:pPr>
      <w:r>
        <w:separator/>
      </w:r>
    </w:p>
  </w:footnote>
  <w:footnote w:type="continuationSeparator" w:id="0">
    <w:p w:rsidR="00B7141E" w:rsidRDefault="00B7141E" w:rsidP="0017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B9"/>
    <w:multiLevelType w:val="hybridMultilevel"/>
    <w:tmpl w:val="4E048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5"/>
    <w:rsid w:val="00045065"/>
    <w:rsid w:val="00096AFB"/>
    <w:rsid w:val="000C4E2E"/>
    <w:rsid w:val="000D1A75"/>
    <w:rsid w:val="000E4D8B"/>
    <w:rsid w:val="000E604A"/>
    <w:rsid w:val="001065C6"/>
    <w:rsid w:val="00125A5A"/>
    <w:rsid w:val="00131513"/>
    <w:rsid w:val="00146A0A"/>
    <w:rsid w:val="001479E0"/>
    <w:rsid w:val="00154207"/>
    <w:rsid w:val="001607A8"/>
    <w:rsid w:val="00173F63"/>
    <w:rsid w:val="00196153"/>
    <w:rsid w:val="00205539"/>
    <w:rsid w:val="002D67CF"/>
    <w:rsid w:val="00313FEC"/>
    <w:rsid w:val="003D39C8"/>
    <w:rsid w:val="00493BF2"/>
    <w:rsid w:val="004A1B0E"/>
    <w:rsid w:val="00561A52"/>
    <w:rsid w:val="00573B23"/>
    <w:rsid w:val="005D7D9A"/>
    <w:rsid w:val="005E5DB4"/>
    <w:rsid w:val="00630095"/>
    <w:rsid w:val="00650879"/>
    <w:rsid w:val="006A4F89"/>
    <w:rsid w:val="006F3B98"/>
    <w:rsid w:val="007D5F5F"/>
    <w:rsid w:val="00860F63"/>
    <w:rsid w:val="00871E40"/>
    <w:rsid w:val="00976AFF"/>
    <w:rsid w:val="00980B96"/>
    <w:rsid w:val="00994072"/>
    <w:rsid w:val="00A22207"/>
    <w:rsid w:val="00A61AF5"/>
    <w:rsid w:val="00A74A84"/>
    <w:rsid w:val="00A8005F"/>
    <w:rsid w:val="00AA79CE"/>
    <w:rsid w:val="00AC7FCD"/>
    <w:rsid w:val="00B7141E"/>
    <w:rsid w:val="00B80BAF"/>
    <w:rsid w:val="00B94C37"/>
    <w:rsid w:val="00C04D43"/>
    <w:rsid w:val="00CA3DA0"/>
    <w:rsid w:val="00D012C9"/>
    <w:rsid w:val="00D140FB"/>
    <w:rsid w:val="00D42682"/>
    <w:rsid w:val="00D52FFC"/>
    <w:rsid w:val="00D73C62"/>
    <w:rsid w:val="00D74D96"/>
    <w:rsid w:val="00E846E7"/>
    <w:rsid w:val="00EA0AC3"/>
    <w:rsid w:val="00EB0F6E"/>
    <w:rsid w:val="00F12060"/>
    <w:rsid w:val="00F2204E"/>
    <w:rsid w:val="00F51DE7"/>
    <w:rsid w:val="00F52E13"/>
    <w:rsid w:val="00F633A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63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6508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0879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A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63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6508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0879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A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2019-01-20T17:34:00Z</cp:lastPrinted>
  <dcterms:created xsi:type="dcterms:W3CDTF">2019-01-14T17:38:00Z</dcterms:created>
  <dcterms:modified xsi:type="dcterms:W3CDTF">2019-02-19T18:55:00Z</dcterms:modified>
</cp:coreProperties>
</file>