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D3" w:rsidRDefault="008A30D3" w:rsidP="00F33609">
      <w:pPr>
        <w:jc w:val="center"/>
        <w:rPr>
          <w:b/>
          <w:bCs/>
          <w:sz w:val="32"/>
          <w:szCs w:val="32"/>
          <w:rtl/>
          <w:lang w:bidi="ar-JO"/>
        </w:rPr>
      </w:pPr>
    </w:p>
    <w:p w:rsidR="00544B09" w:rsidRDefault="00544B09" w:rsidP="00417742">
      <w:pPr>
        <w:jc w:val="center"/>
        <w:rPr>
          <w:b/>
          <w:bCs/>
          <w:sz w:val="32"/>
          <w:szCs w:val="32"/>
          <w:rtl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 xml:space="preserve">تعليمات </w:t>
      </w:r>
      <w:r w:rsidR="00FF189D">
        <w:rPr>
          <w:rFonts w:hint="cs"/>
          <w:b/>
          <w:bCs/>
          <w:sz w:val="32"/>
          <w:szCs w:val="32"/>
          <w:rtl/>
          <w:lang w:bidi="ar-JO"/>
        </w:rPr>
        <w:t>شروط استيفاء رسوم ترخيص المؤسسات التعليمية</w:t>
      </w:r>
      <w:r w:rsidR="006878DC">
        <w:rPr>
          <w:b/>
          <w:bCs/>
          <w:sz w:val="32"/>
          <w:szCs w:val="32"/>
          <w:rtl/>
          <w:lang w:bidi="ar-JO"/>
        </w:rPr>
        <w:br/>
      </w:r>
      <w:r w:rsidR="00FF189D">
        <w:rPr>
          <w:rFonts w:hint="cs"/>
          <w:b/>
          <w:bCs/>
          <w:sz w:val="32"/>
          <w:szCs w:val="32"/>
          <w:rtl/>
          <w:lang w:bidi="ar-JO"/>
        </w:rPr>
        <w:t xml:space="preserve"> المملوكة لشركة غير ربحية أو جمعية </w:t>
      </w:r>
      <w:r w:rsidR="00AF0AA2">
        <w:rPr>
          <w:rFonts w:hint="cs"/>
          <w:b/>
          <w:bCs/>
          <w:sz w:val="32"/>
          <w:szCs w:val="32"/>
          <w:rtl/>
          <w:lang w:bidi="ar-JO"/>
        </w:rPr>
        <w:t>و</w:t>
      </w:r>
      <w:r w:rsidR="00AF0AA2" w:rsidRPr="00F33609">
        <w:rPr>
          <w:rFonts w:hint="cs"/>
          <w:b/>
          <w:bCs/>
          <w:sz w:val="32"/>
          <w:szCs w:val="32"/>
          <w:rtl/>
          <w:lang w:bidi="ar-JO"/>
        </w:rPr>
        <w:t>زيادة الرسوم الدراسية</w:t>
      </w:r>
      <w:r w:rsidR="00F5539A">
        <w:rPr>
          <w:rFonts w:hint="cs"/>
          <w:b/>
          <w:bCs/>
          <w:sz w:val="32"/>
          <w:szCs w:val="32"/>
          <w:rtl/>
          <w:lang w:bidi="ar-JO"/>
        </w:rPr>
        <w:t xml:space="preserve"> للمدارس </w:t>
      </w:r>
      <w:r w:rsidR="006878DC">
        <w:rPr>
          <w:b/>
          <w:bCs/>
          <w:sz w:val="32"/>
          <w:szCs w:val="32"/>
          <w:rtl/>
          <w:lang w:bidi="ar-JO"/>
        </w:rPr>
        <w:br/>
      </w:r>
      <w:r w:rsidR="00F5539A">
        <w:rPr>
          <w:rFonts w:hint="cs"/>
          <w:b/>
          <w:bCs/>
          <w:sz w:val="32"/>
          <w:szCs w:val="32"/>
          <w:rtl/>
          <w:lang w:bidi="ar-JO"/>
        </w:rPr>
        <w:t>ورياض الأطفال</w:t>
      </w:r>
      <w:r w:rsidR="00AF0AA2">
        <w:rPr>
          <w:rFonts w:hint="cs"/>
          <w:b/>
          <w:bCs/>
          <w:sz w:val="32"/>
          <w:szCs w:val="32"/>
          <w:rtl/>
          <w:lang w:bidi="ar-JO"/>
        </w:rPr>
        <w:t xml:space="preserve"> في المؤسسات التعليمية</w:t>
      </w:r>
      <w:r w:rsidR="00F5539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FF189D">
        <w:rPr>
          <w:rFonts w:hint="cs"/>
          <w:b/>
          <w:bCs/>
          <w:sz w:val="32"/>
          <w:szCs w:val="32"/>
          <w:rtl/>
          <w:lang w:bidi="ar-JO"/>
        </w:rPr>
        <w:t xml:space="preserve">واستثناء شرط مساحة ساحات رياض </w:t>
      </w:r>
      <w:r w:rsidR="006878DC">
        <w:rPr>
          <w:b/>
          <w:bCs/>
          <w:sz w:val="32"/>
          <w:szCs w:val="32"/>
          <w:rtl/>
          <w:lang w:bidi="ar-JO"/>
        </w:rPr>
        <w:br/>
      </w:r>
      <w:r w:rsidR="00FF189D">
        <w:rPr>
          <w:rFonts w:hint="cs"/>
          <w:b/>
          <w:bCs/>
          <w:sz w:val="32"/>
          <w:szCs w:val="32"/>
          <w:rtl/>
          <w:lang w:bidi="ar-JO"/>
        </w:rPr>
        <w:t xml:space="preserve">الأطفال الخاصة الصادرة بمقتضى المواد </w:t>
      </w:r>
      <w:r w:rsidR="00751189">
        <w:rPr>
          <w:rFonts w:hint="cs"/>
          <w:b/>
          <w:bCs/>
          <w:sz w:val="32"/>
          <w:szCs w:val="32"/>
          <w:rtl/>
          <w:lang w:bidi="ar-JO"/>
        </w:rPr>
        <w:t>(4/ب/2، 5/ج/2،</w:t>
      </w:r>
      <w:r w:rsidRPr="00F33609">
        <w:rPr>
          <w:rFonts w:hint="cs"/>
          <w:b/>
          <w:bCs/>
          <w:sz w:val="32"/>
          <w:szCs w:val="32"/>
          <w:rtl/>
          <w:lang w:bidi="ar-JO"/>
        </w:rPr>
        <w:t xml:space="preserve"> 11/ب/1 ، 20/أ </w:t>
      </w:r>
      <w:r w:rsidR="00F33609">
        <w:rPr>
          <w:rFonts w:hint="cs"/>
          <w:b/>
          <w:bCs/>
          <w:sz w:val="32"/>
          <w:szCs w:val="32"/>
          <w:rtl/>
          <w:lang w:bidi="ar-JO"/>
        </w:rPr>
        <w:t xml:space="preserve">) </w:t>
      </w:r>
      <w:r w:rsidRPr="00F33609">
        <w:rPr>
          <w:rFonts w:hint="cs"/>
          <w:b/>
          <w:bCs/>
          <w:sz w:val="32"/>
          <w:szCs w:val="32"/>
          <w:rtl/>
          <w:lang w:bidi="ar-JO"/>
        </w:rPr>
        <w:t>من نظام</w:t>
      </w:r>
      <w:r w:rsidR="006878DC">
        <w:rPr>
          <w:b/>
          <w:bCs/>
          <w:sz w:val="32"/>
          <w:szCs w:val="32"/>
          <w:rtl/>
          <w:lang w:bidi="ar-JO"/>
        </w:rPr>
        <w:br/>
      </w:r>
      <w:r w:rsidRPr="00F33609">
        <w:rPr>
          <w:rFonts w:hint="cs"/>
          <w:b/>
          <w:bCs/>
          <w:sz w:val="32"/>
          <w:szCs w:val="32"/>
          <w:rtl/>
          <w:lang w:bidi="ar-JO"/>
        </w:rPr>
        <w:t xml:space="preserve"> تأسيس وترخيص المؤسسات التعليمية الخاصة والأجنبية رقم 130 لسنة 2015 وتعديلاته </w:t>
      </w:r>
    </w:p>
    <w:p w:rsidR="006878DC" w:rsidRDefault="006878DC" w:rsidP="00F33609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F33609" w:rsidRPr="00F33609" w:rsidRDefault="00544B09" w:rsidP="00F33609">
      <w:pPr>
        <w:rPr>
          <w:b/>
          <w:bCs/>
          <w:sz w:val="32"/>
          <w:szCs w:val="32"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 xml:space="preserve">المادة </w:t>
      </w:r>
      <w:proofErr w:type="gramStart"/>
      <w:r w:rsidRPr="00F33609">
        <w:rPr>
          <w:rFonts w:hint="cs"/>
          <w:b/>
          <w:bCs/>
          <w:sz w:val="32"/>
          <w:szCs w:val="32"/>
          <w:rtl/>
          <w:lang w:bidi="ar-JO"/>
        </w:rPr>
        <w:t>الأولى :</w:t>
      </w:r>
      <w:proofErr w:type="gramEnd"/>
    </w:p>
    <w:p w:rsidR="00544B09" w:rsidRDefault="00544B09" w:rsidP="006878DC">
      <w:pPr>
        <w:pStyle w:val="ListParagraph"/>
        <w:numPr>
          <w:ilvl w:val="0"/>
          <w:numId w:val="8"/>
        </w:numPr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تسمى هذه التعليمات (</w:t>
      </w:r>
      <w:r w:rsidR="00FF189D" w:rsidRPr="00FF189D">
        <w:rPr>
          <w:rFonts w:hint="cs"/>
          <w:sz w:val="32"/>
          <w:szCs w:val="32"/>
          <w:rtl/>
          <w:lang w:bidi="ar-JO"/>
        </w:rPr>
        <w:t xml:space="preserve">تعليمات شروط استيفاء رسوم ترخيص المؤسسات التعليمية المملوكة لشركة غير ربحية أو جمعية </w:t>
      </w:r>
      <w:r w:rsidR="00AF0AA2" w:rsidRPr="00FF189D">
        <w:rPr>
          <w:rFonts w:hint="cs"/>
          <w:sz w:val="32"/>
          <w:szCs w:val="32"/>
          <w:rtl/>
          <w:lang w:bidi="ar-JO"/>
        </w:rPr>
        <w:t>وزيادة الرسوم الدراسية في المؤسسات التعليمية</w:t>
      </w:r>
      <w:r w:rsidR="00F5539A">
        <w:rPr>
          <w:rFonts w:hint="cs"/>
          <w:sz w:val="32"/>
          <w:szCs w:val="32"/>
          <w:rtl/>
          <w:lang w:bidi="ar-JO"/>
        </w:rPr>
        <w:t xml:space="preserve"> </w:t>
      </w:r>
      <w:r w:rsidR="00FF189D" w:rsidRPr="00FF189D">
        <w:rPr>
          <w:rFonts w:hint="cs"/>
          <w:sz w:val="32"/>
          <w:szCs w:val="32"/>
          <w:rtl/>
          <w:lang w:bidi="ar-JO"/>
        </w:rPr>
        <w:t>واستثناء شرط م</w:t>
      </w:r>
      <w:r w:rsidR="00F5539A">
        <w:rPr>
          <w:rFonts w:hint="cs"/>
          <w:sz w:val="32"/>
          <w:szCs w:val="32"/>
          <w:rtl/>
          <w:lang w:bidi="ar-JO"/>
        </w:rPr>
        <w:t xml:space="preserve">ساحة ساحات رياض الأطفال الخاصة </w:t>
      </w:r>
      <w:r w:rsidR="007340C7">
        <w:rPr>
          <w:rFonts w:hint="cs"/>
          <w:sz w:val="32"/>
          <w:szCs w:val="32"/>
          <w:rtl/>
          <w:lang w:bidi="ar-JO"/>
        </w:rPr>
        <w:t>لسنة</w:t>
      </w:r>
      <w:r w:rsidR="001601CB">
        <w:rPr>
          <w:rFonts w:hint="cs"/>
          <w:sz w:val="32"/>
          <w:szCs w:val="32"/>
          <w:rtl/>
          <w:lang w:bidi="ar-JO"/>
        </w:rPr>
        <w:t>2019</w:t>
      </w:r>
      <w:r>
        <w:rPr>
          <w:rFonts w:hint="cs"/>
          <w:sz w:val="32"/>
          <w:szCs w:val="32"/>
          <w:rtl/>
          <w:lang w:bidi="ar-JO"/>
        </w:rPr>
        <w:t xml:space="preserve">) ويعمل بها من تاريخ نشرها في الجريدة </w:t>
      </w:r>
      <w:proofErr w:type="gramStart"/>
      <w:r>
        <w:rPr>
          <w:rFonts w:hint="cs"/>
          <w:sz w:val="32"/>
          <w:szCs w:val="32"/>
          <w:rtl/>
          <w:lang w:bidi="ar-JO"/>
        </w:rPr>
        <w:t>الرسمية .</w:t>
      </w:r>
      <w:proofErr w:type="gramEnd"/>
    </w:p>
    <w:p w:rsidR="00F33609" w:rsidRPr="00F33609" w:rsidRDefault="00544B09" w:rsidP="006878DC">
      <w:pPr>
        <w:jc w:val="both"/>
        <w:rPr>
          <w:b/>
          <w:bCs/>
          <w:sz w:val="32"/>
          <w:szCs w:val="32"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 xml:space="preserve">المادة </w:t>
      </w:r>
      <w:proofErr w:type="gramStart"/>
      <w:r w:rsidRPr="00F33609">
        <w:rPr>
          <w:rFonts w:hint="cs"/>
          <w:b/>
          <w:bCs/>
          <w:sz w:val="32"/>
          <w:szCs w:val="32"/>
          <w:rtl/>
          <w:lang w:bidi="ar-JO"/>
        </w:rPr>
        <w:t>الثانية :</w:t>
      </w:r>
      <w:proofErr w:type="gramEnd"/>
    </w:p>
    <w:p w:rsidR="002946A0" w:rsidRPr="00F33609" w:rsidRDefault="00544B09" w:rsidP="006878DC">
      <w:pPr>
        <w:pStyle w:val="ListParagraph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يكون للكلمات والعبارات التالية حيث ما وردت في هذه التعليمات المعاني المخصصة لها </w:t>
      </w:r>
      <w:r w:rsidR="00F33609">
        <w:rPr>
          <w:rFonts w:hint="cs"/>
          <w:sz w:val="32"/>
          <w:szCs w:val="32"/>
          <w:rtl/>
          <w:lang w:bidi="ar-JO"/>
        </w:rPr>
        <w:t>أدناه</w:t>
      </w:r>
      <w:r>
        <w:rPr>
          <w:rFonts w:hint="cs"/>
          <w:sz w:val="32"/>
          <w:szCs w:val="32"/>
          <w:rtl/>
          <w:lang w:bidi="ar-JO"/>
        </w:rPr>
        <w:t xml:space="preserve"> ما لم تدل القرينة على غير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ذلك </w:t>
      </w:r>
      <w:r w:rsidR="002946A0">
        <w:rPr>
          <w:rFonts w:hint="cs"/>
          <w:sz w:val="32"/>
          <w:szCs w:val="32"/>
          <w:rtl/>
          <w:lang w:bidi="ar-JO"/>
        </w:rPr>
        <w:t>:</w:t>
      </w:r>
      <w:proofErr w:type="gramEnd"/>
    </w:p>
    <w:p w:rsidR="002946A0" w:rsidRDefault="002946A0" w:rsidP="006878DC">
      <w:pPr>
        <w:pStyle w:val="ListParagraph"/>
        <w:jc w:val="both"/>
        <w:rPr>
          <w:sz w:val="32"/>
          <w:szCs w:val="32"/>
          <w:rtl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الوزارة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وز</w:t>
      </w:r>
      <w:r w:rsidR="002943DF">
        <w:rPr>
          <w:rFonts w:hint="cs"/>
          <w:sz w:val="32"/>
          <w:szCs w:val="32"/>
          <w:rtl/>
          <w:lang w:bidi="ar-JO"/>
        </w:rPr>
        <w:t>ارة</w:t>
      </w:r>
      <w:r>
        <w:rPr>
          <w:rFonts w:hint="cs"/>
          <w:sz w:val="32"/>
          <w:szCs w:val="32"/>
          <w:rtl/>
          <w:lang w:bidi="ar-JO"/>
        </w:rPr>
        <w:t xml:space="preserve"> التربية والتعليم </w:t>
      </w:r>
    </w:p>
    <w:p w:rsidR="002946A0" w:rsidRDefault="002946A0" w:rsidP="006878DC">
      <w:pPr>
        <w:pStyle w:val="ListParagraph"/>
        <w:jc w:val="both"/>
        <w:rPr>
          <w:sz w:val="32"/>
          <w:szCs w:val="32"/>
          <w:rtl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الوزير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وزير التربية والتعليم </w:t>
      </w:r>
    </w:p>
    <w:p w:rsidR="002946A0" w:rsidRDefault="002946A0" w:rsidP="006878DC">
      <w:pPr>
        <w:pStyle w:val="ListParagraph"/>
        <w:jc w:val="both"/>
        <w:rPr>
          <w:sz w:val="32"/>
          <w:szCs w:val="32"/>
          <w:rtl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الإدارة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إدارة التعليم الخاص </w:t>
      </w:r>
    </w:p>
    <w:p w:rsidR="0087109F" w:rsidRDefault="002946A0" w:rsidP="006878DC">
      <w:pPr>
        <w:pStyle w:val="ListParagraph"/>
        <w:jc w:val="both"/>
        <w:rPr>
          <w:sz w:val="32"/>
          <w:szCs w:val="32"/>
          <w:rtl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المدير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مدير الإدارة</w:t>
      </w:r>
    </w:p>
    <w:p w:rsidR="002946A0" w:rsidRDefault="0087109F" w:rsidP="006878DC">
      <w:pPr>
        <w:pStyle w:val="ListParagraph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المؤسسة التعليمية : كل روضة أطفال أو مدرسة.</w:t>
      </w:r>
    </w:p>
    <w:p w:rsidR="00F5539A" w:rsidRDefault="00F5539A" w:rsidP="006878DC">
      <w:pPr>
        <w:pStyle w:val="ListParagraph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المؤسسة التعليمية </w:t>
      </w:r>
      <w:proofErr w:type="gramStart"/>
      <w:r>
        <w:rPr>
          <w:rFonts w:hint="cs"/>
          <w:sz w:val="32"/>
          <w:szCs w:val="32"/>
          <w:rtl/>
          <w:lang w:bidi="ar-JO"/>
        </w:rPr>
        <w:t>الخاصة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كل مؤسسة تعليمية غير حكومية مرخصة تطبق المناهج والكتاب المدرسي المقرر في المؤسسات التعليمية الحكومية .</w:t>
      </w:r>
    </w:p>
    <w:p w:rsidR="00F5539A" w:rsidRDefault="00F5539A" w:rsidP="006878DC">
      <w:pPr>
        <w:pStyle w:val="ListParagraph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معدل </w:t>
      </w:r>
      <w:proofErr w:type="gramStart"/>
      <w:r>
        <w:rPr>
          <w:rFonts w:hint="cs"/>
          <w:sz w:val="32"/>
          <w:szCs w:val="32"/>
          <w:rtl/>
          <w:lang w:bidi="ar-JO"/>
        </w:rPr>
        <w:t>التضخم :</w:t>
      </w:r>
      <w:proofErr w:type="gramEnd"/>
      <w:r w:rsidR="008F79DA">
        <w:rPr>
          <w:rFonts w:hint="cs"/>
          <w:sz w:val="32"/>
          <w:szCs w:val="32"/>
          <w:rtl/>
          <w:lang w:bidi="ar-JO"/>
        </w:rPr>
        <w:t xml:space="preserve"> النمو في الرقم القياسي لأسعار المستهلك الصادر عن دائرة الإحصاءات العامة</w:t>
      </w:r>
      <w:r w:rsidR="0051209B">
        <w:rPr>
          <w:rFonts w:hint="cs"/>
          <w:sz w:val="32"/>
          <w:szCs w:val="32"/>
          <w:rtl/>
          <w:lang w:bidi="ar-JO"/>
        </w:rPr>
        <w:t>.</w:t>
      </w:r>
    </w:p>
    <w:p w:rsidR="002946A0" w:rsidRDefault="002946A0" w:rsidP="006878DC">
      <w:pPr>
        <w:pStyle w:val="ListParagraph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اللجنة : لجنة </w:t>
      </w:r>
      <w:r w:rsidR="00F31673">
        <w:rPr>
          <w:rFonts w:hint="cs"/>
          <w:sz w:val="32"/>
          <w:szCs w:val="32"/>
          <w:rtl/>
          <w:lang w:bidi="ar-JO"/>
        </w:rPr>
        <w:t>زيادة</w:t>
      </w:r>
      <w:r>
        <w:rPr>
          <w:rFonts w:hint="cs"/>
          <w:sz w:val="32"/>
          <w:szCs w:val="32"/>
          <w:rtl/>
          <w:lang w:bidi="ar-JO"/>
        </w:rPr>
        <w:t xml:space="preserve"> الرسوم المشكلة بموجب أحكام هذه التعليمات .</w:t>
      </w:r>
    </w:p>
    <w:p w:rsidR="00F33609" w:rsidRPr="00F33609" w:rsidRDefault="002946A0" w:rsidP="006878DC">
      <w:pPr>
        <w:jc w:val="both"/>
        <w:rPr>
          <w:b/>
          <w:bCs/>
          <w:sz w:val="32"/>
          <w:szCs w:val="32"/>
          <w:rtl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 xml:space="preserve">المادة </w:t>
      </w:r>
      <w:proofErr w:type="gramStart"/>
      <w:r w:rsidRPr="00F33609">
        <w:rPr>
          <w:rFonts w:hint="cs"/>
          <w:b/>
          <w:bCs/>
          <w:sz w:val="32"/>
          <w:szCs w:val="32"/>
          <w:rtl/>
          <w:lang w:bidi="ar-JO"/>
        </w:rPr>
        <w:t>الثالثة :</w:t>
      </w:r>
      <w:proofErr w:type="gramEnd"/>
    </w:p>
    <w:p w:rsidR="000834DA" w:rsidRPr="00F33609" w:rsidRDefault="002946A0" w:rsidP="006878DC">
      <w:pPr>
        <w:jc w:val="both"/>
        <w:rPr>
          <w:sz w:val="32"/>
          <w:szCs w:val="32"/>
          <w:lang w:bidi="ar-JO"/>
        </w:rPr>
      </w:pPr>
      <w:proofErr w:type="gramStart"/>
      <w:r w:rsidRPr="00F33609">
        <w:rPr>
          <w:rFonts w:hint="cs"/>
          <w:sz w:val="32"/>
          <w:szCs w:val="32"/>
          <w:rtl/>
          <w:lang w:bidi="ar-JO"/>
        </w:rPr>
        <w:t>تشكل</w:t>
      </w:r>
      <w:proofErr w:type="gramEnd"/>
      <w:r w:rsidRPr="00F33609">
        <w:rPr>
          <w:rFonts w:hint="cs"/>
          <w:sz w:val="32"/>
          <w:szCs w:val="32"/>
          <w:rtl/>
          <w:lang w:bidi="ar-JO"/>
        </w:rPr>
        <w:t xml:space="preserve"> في الإدارة لجنة تسمى لجنة زيادة الرسوم الدر</w:t>
      </w:r>
      <w:r w:rsidR="00AF0AA2">
        <w:rPr>
          <w:rFonts w:hint="cs"/>
          <w:sz w:val="32"/>
          <w:szCs w:val="32"/>
          <w:rtl/>
          <w:lang w:bidi="ar-JO"/>
        </w:rPr>
        <w:t>اسية برئاسة المدير وعضوية كل من:</w:t>
      </w:r>
    </w:p>
    <w:p w:rsidR="000834DA" w:rsidRDefault="002946A0" w:rsidP="006878DC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مدير</w:t>
      </w:r>
      <w:r w:rsidR="000834DA">
        <w:rPr>
          <w:rFonts w:hint="cs"/>
          <w:sz w:val="32"/>
          <w:szCs w:val="32"/>
          <w:rtl/>
          <w:lang w:bidi="ar-JO"/>
        </w:rPr>
        <w:t>التأسيس والترخيص / نائب</w:t>
      </w:r>
      <w:r w:rsidR="00AF0AA2">
        <w:rPr>
          <w:rFonts w:hint="cs"/>
          <w:sz w:val="32"/>
          <w:szCs w:val="32"/>
          <w:rtl/>
          <w:lang w:bidi="ar-JO"/>
        </w:rPr>
        <w:t>اً ل</w:t>
      </w:r>
      <w:r w:rsidR="000834DA">
        <w:rPr>
          <w:rFonts w:hint="cs"/>
          <w:sz w:val="32"/>
          <w:szCs w:val="32"/>
          <w:rtl/>
          <w:lang w:bidi="ar-JO"/>
        </w:rPr>
        <w:t>لرئيس</w:t>
      </w:r>
      <w:r w:rsidR="00AF0AA2">
        <w:rPr>
          <w:rFonts w:hint="cs"/>
          <w:sz w:val="32"/>
          <w:szCs w:val="32"/>
          <w:rtl/>
          <w:lang w:bidi="ar-JO"/>
        </w:rPr>
        <w:t>.</w:t>
      </w:r>
    </w:p>
    <w:p w:rsidR="002946A0" w:rsidRDefault="000834DA" w:rsidP="006878DC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مدير الخدمات التعليمية </w:t>
      </w:r>
      <w:r w:rsidR="00AF0AA2">
        <w:rPr>
          <w:rFonts w:hint="cs"/>
          <w:sz w:val="32"/>
          <w:szCs w:val="32"/>
          <w:rtl/>
          <w:lang w:bidi="ar-JO"/>
        </w:rPr>
        <w:t xml:space="preserve">/ </w:t>
      </w:r>
      <w:proofErr w:type="gramStart"/>
      <w:r w:rsidR="00AF0AA2">
        <w:rPr>
          <w:rFonts w:hint="cs"/>
          <w:sz w:val="32"/>
          <w:szCs w:val="32"/>
          <w:rtl/>
          <w:lang w:bidi="ar-JO"/>
        </w:rPr>
        <w:t>عضواً</w:t>
      </w:r>
      <w:proofErr w:type="gramEnd"/>
      <w:r w:rsidR="00AF0AA2">
        <w:rPr>
          <w:rFonts w:hint="cs"/>
          <w:sz w:val="32"/>
          <w:szCs w:val="32"/>
          <w:rtl/>
          <w:lang w:bidi="ar-JO"/>
        </w:rPr>
        <w:t>.</w:t>
      </w:r>
    </w:p>
    <w:p w:rsidR="002946A0" w:rsidRDefault="002946A0" w:rsidP="006878DC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مدير </w:t>
      </w:r>
      <w:proofErr w:type="gramStart"/>
      <w:r w:rsidR="00AA06C6">
        <w:rPr>
          <w:rFonts w:hint="cs"/>
          <w:sz w:val="32"/>
          <w:szCs w:val="32"/>
          <w:rtl/>
          <w:lang w:bidi="ar-JO"/>
        </w:rPr>
        <w:t xml:space="preserve">الحسابات </w:t>
      </w:r>
      <w:r w:rsidR="00F5539A">
        <w:rPr>
          <w:rFonts w:hint="cs"/>
          <w:sz w:val="32"/>
          <w:szCs w:val="32"/>
          <w:rtl/>
          <w:lang w:bidi="ar-JO"/>
        </w:rPr>
        <w:t xml:space="preserve"> </w:t>
      </w:r>
      <w:r w:rsidR="00AF0AA2">
        <w:rPr>
          <w:rFonts w:hint="cs"/>
          <w:sz w:val="32"/>
          <w:szCs w:val="32"/>
          <w:rtl/>
          <w:lang w:bidi="ar-JO"/>
        </w:rPr>
        <w:t>/عضواً</w:t>
      </w:r>
      <w:proofErr w:type="gramEnd"/>
      <w:r w:rsidR="00AF0AA2">
        <w:rPr>
          <w:rFonts w:hint="cs"/>
          <w:sz w:val="32"/>
          <w:szCs w:val="32"/>
          <w:rtl/>
          <w:lang w:bidi="ar-JO"/>
        </w:rPr>
        <w:t>.</w:t>
      </w:r>
    </w:p>
    <w:p w:rsidR="002946A0" w:rsidRDefault="002946A0" w:rsidP="006878DC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مدير التشريعات التربوية </w:t>
      </w:r>
      <w:r w:rsidR="00AF0AA2">
        <w:rPr>
          <w:rFonts w:hint="cs"/>
          <w:sz w:val="32"/>
          <w:szCs w:val="32"/>
          <w:rtl/>
          <w:lang w:bidi="ar-JO"/>
        </w:rPr>
        <w:t>/</w:t>
      </w:r>
      <w:proofErr w:type="gramStart"/>
      <w:r w:rsidR="00AF0AA2">
        <w:rPr>
          <w:rFonts w:hint="cs"/>
          <w:sz w:val="32"/>
          <w:szCs w:val="32"/>
          <w:rtl/>
          <w:lang w:bidi="ar-JO"/>
        </w:rPr>
        <w:t>عضواً</w:t>
      </w:r>
      <w:proofErr w:type="gramEnd"/>
      <w:r w:rsidR="00AF0AA2">
        <w:rPr>
          <w:rFonts w:hint="cs"/>
          <w:sz w:val="32"/>
          <w:szCs w:val="32"/>
          <w:rtl/>
          <w:lang w:bidi="ar-JO"/>
        </w:rPr>
        <w:t>.</w:t>
      </w:r>
    </w:p>
    <w:p w:rsidR="002946A0" w:rsidRDefault="002946A0" w:rsidP="006878DC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رئيس قسم الرقابة الإدارية </w:t>
      </w:r>
      <w:r w:rsidR="00AF0AA2">
        <w:rPr>
          <w:rFonts w:hint="cs"/>
          <w:sz w:val="32"/>
          <w:szCs w:val="32"/>
          <w:rtl/>
          <w:lang w:bidi="ar-JO"/>
        </w:rPr>
        <w:t>/</w:t>
      </w:r>
      <w:proofErr w:type="gramStart"/>
      <w:r w:rsidR="00AF0AA2">
        <w:rPr>
          <w:rFonts w:hint="cs"/>
          <w:sz w:val="32"/>
          <w:szCs w:val="32"/>
          <w:rtl/>
          <w:lang w:bidi="ar-JO"/>
        </w:rPr>
        <w:t>عضواً</w:t>
      </w:r>
      <w:proofErr w:type="gramEnd"/>
      <w:r w:rsidR="00AF0AA2">
        <w:rPr>
          <w:rFonts w:hint="cs"/>
          <w:sz w:val="32"/>
          <w:szCs w:val="32"/>
          <w:rtl/>
          <w:lang w:bidi="ar-JO"/>
        </w:rPr>
        <w:t>.</w:t>
      </w:r>
    </w:p>
    <w:p w:rsidR="000834DA" w:rsidRPr="00362299" w:rsidRDefault="000834DA" w:rsidP="006878DC">
      <w:pPr>
        <w:pStyle w:val="ListParagraph"/>
        <w:numPr>
          <w:ilvl w:val="0"/>
          <w:numId w:val="2"/>
        </w:numPr>
        <w:jc w:val="both"/>
        <w:rPr>
          <w:sz w:val="32"/>
          <w:szCs w:val="32"/>
          <w:rtl/>
          <w:lang w:bidi="ar-JO"/>
        </w:rPr>
      </w:pPr>
      <w:proofErr w:type="gramStart"/>
      <w:r w:rsidRPr="000834DA">
        <w:rPr>
          <w:rFonts w:hint="cs"/>
          <w:sz w:val="32"/>
          <w:szCs w:val="32"/>
          <w:rtl/>
          <w:lang w:bidi="ar-JO"/>
        </w:rPr>
        <w:t>رئيس</w:t>
      </w:r>
      <w:proofErr w:type="gramEnd"/>
      <w:r w:rsidRPr="000834DA">
        <w:rPr>
          <w:rFonts w:hint="cs"/>
          <w:sz w:val="32"/>
          <w:szCs w:val="32"/>
          <w:rtl/>
          <w:lang w:bidi="ar-JO"/>
        </w:rPr>
        <w:t xml:space="preserve"> قسم التعيينات والتشكيلات</w:t>
      </w:r>
      <w:r w:rsidR="002946A0" w:rsidRPr="000834DA">
        <w:rPr>
          <w:rFonts w:hint="cs"/>
          <w:sz w:val="32"/>
          <w:szCs w:val="32"/>
          <w:rtl/>
          <w:lang w:bidi="ar-JO"/>
        </w:rPr>
        <w:t xml:space="preserve"> / </w:t>
      </w:r>
      <w:r w:rsidR="00362299">
        <w:rPr>
          <w:rFonts w:hint="cs"/>
          <w:sz w:val="32"/>
          <w:szCs w:val="32"/>
          <w:rtl/>
          <w:lang w:bidi="ar-JO"/>
        </w:rPr>
        <w:t>عضواً ومقرراً للجنة</w:t>
      </w:r>
      <w:r w:rsidR="00AF0AA2">
        <w:rPr>
          <w:rFonts w:hint="cs"/>
          <w:sz w:val="32"/>
          <w:szCs w:val="32"/>
          <w:rtl/>
          <w:lang w:bidi="ar-JO"/>
        </w:rPr>
        <w:t>.</w:t>
      </w:r>
    </w:p>
    <w:p w:rsidR="00F33609" w:rsidRPr="00F33609" w:rsidRDefault="002946A0" w:rsidP="006878DC">
      <w:pPr>
        <w:jc w:val="both"/>
        <w:rPr>
          <w:b/>
          <w:bCs/>
          <w:sz w:val="32"/>
          <w:szCs w:val="32"/>
          <w:rtl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 xml:space="preserve">المادة </w:t>
      </w:r>
      <w:proofErr w:type="gramStart"/>
      <w:r w:rsidRPr="00F33609">
        <w:rPr>
          <w:rFonts w:hint="cs"/>
          <w:b/>
          <w:bCs/>
          <w:sz w:val="32"/>
          <w:szCs w:val="32"/>
          <w:rtl/>
          <w:lang w:bidi="ar-JO"/>
        </w:rPr>
        <w:t>الرابعة :</w:t>
      </w:r>
      <w:proofErr w:type="gramEnd"/>
    </w:p>
    <w:p w:rsidR="002946A0" w:rsidRPr="00F33609" w:rsidRDefault="002946A0" w:rsidP="006878DC">
      <w:pPr>
        <w:jc w:val="both"/>
        <w:rPr>
          <w:sz w:val="32"/>
          <w:szCs w:val="32"/>
          <w:lang w:bidi="ar-JO"/>
        </w:rPr>
      </w:pPr>
      <w:r w:rsidRPr="00F33609">
        <w:rPr>
          <w:rFonts w:hint="cs"/>
          <w:sz w:val="32"/>
          <w:szCs w:val="32"/>
          <w:rtl/>
          <w:lang w:bidi="ar-JO"/>
        </w:rPr>
        <w:t xml:space="preserve">تتولى اللجنة المهام </w:t>
      </w:r>
      <w:proofErr w:type="gramStart"/>
      <w:r w:rsidRPr="00F33609">
        <w:rPr>
          <w:rFonts w:hint="cs"/>
          <w:sz w:val="32"/>
          <w:szCs w:val="32"/>
          <w:rtl/>
          <w:lang w:bidi="ar-JO"/>
        </w:rPr>
        <w:t>والصلاحيات</w:t>
      </w:r>
      <w:proofErr w:type="gramEnd"/>
      <w:r w:rsidRPr="00F33609">
        <w:rPr>
          <w:rFonts w:hint="cs"/>
          <w:sz w:val="32"/>
          <w:szCs w:val="32"/>
          <w:rtl/>
          <w:lang w:bidi="ar-JO"/>
        </w:rPr>
        <w:t xml:space="preserve"> التالية</w:t>
      </w:r>
      <w:r w:rsidR="00AF0AA2">
        <w:rPr>
          <w:rFonts w:hint="cs"/>
          <w:sz w:val="32"/>
          <w:szCs w:val="32"/>
          <w:rtl/>
          <w:lang w:bidi="ar-JO"/>
        </w:rPr>
        <w:t>:</w:t>
      </w:r>
    </w:p>
    <w:p w:rsidR="002946A0" w:rsidRDefault="002946A0" w:rsidP="006878DC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مخاطبة دائرة الإحصاءات العامة لمعرفة معدل التضخم للسنة السابقة للعام الدراسي المراد زيادة الرسوم </w:t>
      </w:r>
      <w:proofErr w:type="gramStart"/>
      <w:r>
        <w:rPr>
          <w:rFonts w:hint="cs"/>
          <w:sz w:val="32"/>
          <w:szCs w:val="32"/>
          <w:rtl/>
          <w:lang w:bidi="ar-JO"/>
        </w:rPr>
        <w:t>فيه .</w:t>
      </w:r>
      <w:proofErr w:type="gramEnd"/>
    </w:p>
    <w:p w:rsidR="002946A0" w:rsidRDefault="00F33609" w:rsidP="006878DC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إصدار</w:t>
      </w:r>
      <w:r w:rsidR="002946A0">
        <w:rPr>
          <w:rFonts w:hint="cs"/>
          <w:sz w:val="32"/>
          <w:szCs w:val="32"/>
          <w:rtl/>
          <w:lang w:bidi="ar-JO"/>
        </w:rPr>
        <w:t xml:space="preserve"> القرا</w:t>
      </w:r>
      <w:r w:rsidR="0087109F">
        <w:rPr>
          <w:rFonts w:hint="cs"/>
          <w:sz w:val="32"/>
          <w:szCs w:val="32"/>
          <w:rtl/>
          <w:lang w:bidi="ar-JO"/>
        </w:rPr>
        <w:t xml:space="preserve">رات بطلبات المؤسسات التعليمية </w:t>
      </w:r>
      <w:r w:rsidR="002946A0">
        <w:rPr>
          <w:rFonts w:hint="cs"/>
          <w:sz w:val="32"/>
          <w:szCs w:val="32"/>
          <w:rtl/>
          <w:lang w:bidi="ar-JO"/>
        </w:rPr>
        <w:t>الراغبة برفع الرسوم المدرسية مع مراعاة مايلي :</w:t>
      </w:r>
    </w:p>
    <w:p w:rsidR="002946A0" w:rsidRDefault="00B560AC" w:rsidP="006878DC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معدل التضخم الوارد من دائرة الإحصاءات </w:t>
      </w:r>
      <w:proofErr w:type="gramStart"/>
      <w:r>
        <w:rPr>
          <w:rFonts w:hint="cs"/>
          <w:sz w:val="32"/>
          <w:szCs w:val="32"/>
          <w:rtl/>
          <w:lang w:bidi="ar-JO"/>
        </w:rPr>
        <w:t>العامة .</w:t>
      </w:r>
      <w:proofErr w:type="gramEnd"/>
    </w:p>
    <w:p w:rsidR="00B560AC" w:rsidRDefault="00B560AC" w:rsidP="006878DC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فرق رواتب المعلمين للسنة السابقة للعام الدراسي المراد زيادة الرسوم </w:t>
      </w:r>
      <w:proofErr w:type="gramStart"/>
      <w:r>
        <w:rPr>
          <w:rFonts w:hint="cs"/>
          <w:sz w:val="32"/>
          <w:szCs w:val="32"/>
          <w:rtl/>
          <w:lang w:bidi="ar-JO"/>
        </w:rPr>
        <w:t>فيه .</w:t>
      </w:r>
      <w:proofErr w:type="gramEnd"/>
    </w:p>
    <w:p w:rsidR="00B560AC" w:rsidRDefault="00B560AC" w:rsidP="006878DC">
      <w:pPr>
        <w:ind w:left="108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ج- الاشتراك في بوليصة تأمين للطلبة </w:t>
      </w:r>
      <w:r w:rsidR="00157A26">
        <w:rPr>
          <w:rFonts w:hint="cs"/>
          <w:sz w:val="32"/>
          <w:szCs w:val="32"/>
          <w:rtl/>
          <w:lang w:bidi="ar-JO"/>
        </w:rPr>
        <w:t>أثناء</w:t>
      </w:r>
      <w:r>
        <w:rPr>
          <w:rFonts w:hint="cs"/>
          <w:sz w:val="32"/>
          <w:szCs w:val="32"/>
          <w:rtl/>
          <w:lang w:bidi="ar-JO"/>
        </w:rPr>
        <w:t xml:space="preserve"> الدوام الرسمي من الحوادث المدرسية . </w:t>
      </w:r>
    </w:p>
    <w:p w:rsidR="00B560AC" w:rsidRDefault="00B560AC" w:rsidP="006878DC">
      <w:pPr>
        <w:ind w:left="108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د- </w:t>
      </w:r>
      <w:proofErr w:type="gramStart"/>
      <w:r>
        <w:rPr>
          <w:rFonts w:hint="cs"/>
          <w:sz w:val="32"/>
          <w:szCs w:val="32"/>
          <w:rtl/>
          <w:lang w:bidi="ar-JO"/>
        </w:rPr>
        <w:t>تدريس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طلاب في المؤسسة التعليمية مجاناً بموجب عقود وبما نسبته 1% </w:t>
      </w:r>
      <w:r w:rsidR="00F31673">
        <w:rPr>
          <w:rFonts w:hint="cs"/>
          <w:sz w:val="32"/>
          <w:szCs w:val="32"/>
          <w:rtl/>
          <w:lang w:bidi="ar-JO"/>
        </w:rPr>
        <w:t xml:space="preserve">كحد أدنى </w:t>
      </w:r>
      <w:r>
        <w:rPr>
          <w:rFonts w:hint="cs"/>
          <w:sz w:val="32"/>
          <w:szCs w:val="32"/>
          <w:rtl/>
          <w:lang w:bidi="ar-JO"/>
        </w:rPr>
        <w:t xml:space="preserve">من مجموع طلبة المؤسسة التعليمية وعلى </w:t>
      </w:r>
      <w:r w:rsidR="00157A26">
        <w:rPr>
          <w:rFonts w:hint="cs"/>
          <w:sz w:val="32"/>
          <w:szCs w:val="32"/>
          <w:rtl/>
          <w:lang w:bidi="ar-JO"/>
        </w:rPr>
        <w:t>أن</w:t>
      </w:r>
      <w:r>
        <w:rPr>
          <w:rFonts w:hint="cs"/>
          <w:sz w:val="32"/>
          <w:szCs w:val="32"/>
          <w:rtl/>
          <w:lang w:bidi="ar-JO"/>
        </w:rPr>
        <w:t xml:space="preserve"> يكونوا ضمن الطاقة الاستيعابية المحددة في الرخصة الممنوحة للمؤسسة.</w:t>
      </w:r>
    </w:p>
    <w:p w:rsidR="00B560AC" w:rsidRDefault="00B560AC" w:rsidP="006878DC">
      <w:pPr>
        <w:ind w:left="108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هـ- تهيئة المؤسسة التعليمية الخاصة لمتطلبات ذوي </w:t>
      </w:r>
      <w:r w:rsidR="00F5539A">
        <w:rPr>
          <w:rFonts w:hint="cs"/>
          <w:sz w:val="32"/>
          <w:szCs w:val="32"/>
          <w:rtl/>
          <w:lang w:bidi="ar-JO"/>
        </w:rPr>
        <w:t>الإعاقة</w:t>
      </w:r>
      <w:r>
        <w:rPr>
          <w:rFonts w:hint="cs"/>
          <w:sz w:val="32"/>
          <w:szCs w:val="32"/>
          <w:rtl/>
          <w:lang w:bidi="ar-JO"/>
        </w:rPr>
        <w:t xml:space="preserve"> ودمجهم مع الطلبة بما نسبته 1% من مجموع طلبة المؤسسة التعليمية وعلى </w:t>
      </w:r>
      <w:r w:rsidR="00157A26">
        <w:rPr>
          <w:rFonts w:hint="cs"/>
          <w:sz w:val="32"/>
          <w:szCs w:val="32"/>
          <w:rtl/>
          <w:lang w:bidi="ar-JO"/>
        </w:rPr>
        <w:t>أن</w:t>
      </w:r>
      <w:r>
        <w:rPr>
          <w:rFonts w:hint="cs"/>
          <w:sz w:val="32"/>
          <w:szCs w:val="32"/>
          <w:rtl/>
          <w:lang w:bidi="ar-JO"/>
        </w:rPr>
        <w:t xml:space="preserve"> يكونوا ضمن الطاقة الاستيعابية المحددة في الرخصة الممنوحة </w:t>
      </w:r>
      <w:proofErr w:type="gramStart"/>
      <w:r>
        <w:rPr>
          <w:rFonts w:hint="cs"/>
          <w:sz w:val="32"/>
          <w:szCs w:val="32"/>
          <w:rtl/>
          <w:lang w:bidi="ar-JO"/>
        </w:rPr>
        <w:t>للمؤسسة .</w:t>
      </w:r>
      <w:proofErr w:type="gramEnd"/>
    </w:p>
    <w:p w:rsidR="00B560AC" w:rsidRDefault="00B560AC" w:rsidP="006878DC">
      <w:pPr>
        <w:ind w:left="108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و- </w:t>
      </w:r>
      <w:r w:rsidR="00500874">
        <w:rPr>
          <w:rFonts w:hint="cs"/>
          <w:sz w:val="32"/>
          <w:szCs w:val="32"/>
          <w:rtl/>
          <w:lang w:bidi="ar-JO"/>
        </w:rPr>
        <w:t>تحديد</w:t>
      </w:r>
      <w:r>
        <w:rPr>
          <w:rFonts w:hint="cs"/>
          <w:sz w:val="32"/>
          <w:szCs w:val="32"/>
          <w:rtl/>
          <w:lang w:bidi="ar-JO"/>
        </w:rPr>
        <w:t xml:space="preserve"> مستوى </w:t>
      </w:r>
      <w:r w:rsidR="00F31673">
        <w:rPr>
          <w:rFonts w:hint="cs"/>
          <w:sz w:val="32"/>
          <w:szCs w:val="32"/>
          <w:rtl/>
          <w:lang w:bidi="ar-JO"/>
        </w:rPr>
        <w:t>ار</w:t>
      </w:r>
      <w:r w:rsidR="00F324FE">
        <w:rPr>
          <w:rFonts w:hint="cs"/>
          <w:sz w:val="32"/>
          <w:szCs w:val="32"/>
          <w:rtl/>
          <w:lang w:bidi="ar-JO"/>
        </w:rPr>
        <w:t>تقاء</w:t>
      </w:r>
      <w:r w:rsidR="00500874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المدرسة </w:t>
      </w:r>
      <w:r w:rsidR="00F31673">
        <w:rPr>
          <w:rFonts w:hint="cs"/>
          <w:sz w:val="32"/>
          <w:szCs w:val="32"/>
          <w:rtl/>
          <w:lang w:bidi="ar-JO"/>
        </w:rPr>
        <w:t>في</w:t>
      </w:r>
      <w:r>
        <w:rPr>
          <w:rFonts w:hint="cs"/>
          <w:sz w:val="32"/>
          <w:szCs w:val="32"/>
          <w:rtl/>
          <w:lang w:bidi="ar-JO"/>
        </w:rPr>
        <w:t xml:space="preserve"> نظام </w:t>
      </w:r>
      <w:proofErr w:type="gramStart"/>
      <w:r>
        <w:rPr>
          <w:rFonts w:hint="cs"/>
          <w:sz w:val="32"/>
          <w:szCs w:val="32"/>
          <w:rtl/>
          <w:lang w:bidi="ar-JO"/>
        </w:rPr>
        <w:t>التصنيف  (</w:t>
      </w:r>
      <w:r w:rsidR="00157A26">
        <w:rPr>
          <w:rFonts w:hint="cs"/>
          <w:sz w:val="32"/>
          <w:szCs w:val="32"/>
          <w:rtl/>
          <w:lang w:bidi="ar-JO"/>
        </w:rPr>
        <w:t>في</w:t>
      </w:r>
      <w:proofErr w:type="gramEnd"/>
      <w:r w:rsidR="00157A26">
        <w:rPr>
          <w:rFonts w:hint="cs"/>
          <w:sz w:val="32"/>
          <w:szCs w:val="32"/>
          <w:rtl/>
          <w:lang w:bidi="ar-JO"/>
        </w:rPr>
        <w:t xml:space="preserve"> حال </w:t>
      </w:r>
      <w:r w:rsidR="00F5539A">
        <w:rPr>
          <w:rFonts w:hint="cs"/>
          <w:sz w:val="32"/>
          <w:szCs w:val="32"/>
          <w:rtl/>
          <w:lang w:bidi="ar-JO"/>
        </w:rPr>
        <w:t>إقراره</w:t>
      </w:r>
      <w:r>
        <w:rPr>
          <w:rFonts w:hint="cs"/>
          <w:sz w:val="32"/>
          <w:szCs w:val="32"/>
          <w:rtl/>
          <w:lang w:bidi="ar-JO"/>
        </w:rPr>
        <w:t xml:space="preserve"> والعمل به ) .</w:t>
      </w:r>
    </w:p>
    <w:p w:rsidR="00B560AC" w:rsidRDefault="00B560AC" w:rsidP="006878DC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النظر في </w:t>
      </w:r>
      <w:r w:rsidR="004E678D">
        <w:rPr>
          <w:rFonts w:hint="cs"/>
          <w:sz w:val="32"/>
          <w:szCs w:val="32"/>
          <w:rtl/>
          <w:lang w:bidi="ar-JO"/>
        </w:rPr>
        <w:t>أية</w:t>
      </w:r>
      <w:r>
        <w:rPr>
          <w:rFonts w:hint="cs"/>
          <w:sz w:val="32"/>
          <w:szCs w:val="32"/>
          <w:rtl/>
          <w:lang w:bidi="ar-JO"/>
        </w:rPr>
        <w:t xml:space="preserve"> أمور أخرى يعرضها عليها الوزير . </w:t>
      </w:r>
    </w:p>
    <w:p w:rsidR="00B560AC" w:rsidRPr="00157A26" w:rsidRDefault="00B560AC" w:rsidP="006878DC">
      <w:pPr>
        <w:jc w:val="both"/>
        <w:rPr>
          <w:b/>
          <w:bCs/>
          <w:sz w:val="32"/>
          <w:szCs w:val="32"/>
          <w:rtl/>
          <w:lang w:bidi="ar-JO"/>
        </w:rPr>
      </w:pPr>
      <w:r w:rsidRPr="00157A26">
        <w:rPr>
          <w:rFonts w:hint="cs"/>
          <w:b/>
          <w:bCs/>
          <w:sz w:val="32"/>
          <w:szCs w:val="32"/>
          <w:rtl/>
          <w:lang w:bidi="ar-JO"/>
        </w:rPr>
        <w:t xml:space="preserve">المادة </w:t>
      </w:r>
      <w:proofErr w:type="gramStart"/>
      <w:r w:rsidRPr="00157A26">
        <w:rPr>
          <w:rFonts w:hint="cs"/>
          <w:b/>
          <w:bCs/>
          <w:sz w:val="32"/>
          <w:szCs w:val="32"/>
          <w:rtl/>
          <w:lang w:bidi="ar-JO"/>
        </w:rPr>
        <w:t>الخامسة :</w:t>
      </w:r>
      <w:proofErr w:type="gramEnd"/>
    </w:p>
    <w:p w:rsidR="004E678D" w:rsidRDefault="00157A26" w:rsidP="006878DC">
      <w:pPr>
        <w:jc w:val="both"/>
        <w:rPr>
          <w:sz w:val="32"/>
          <w:szCs w:val="32"/>
          <w:rtl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>أولا</w:t>
      </w:r>
      <w:r w:rsidR="004E678D" w:rsidRPr="00F33609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  <w:r w:rsidR="004E678D">
        <w:rPr>
          <w:rFonts w:hint="cs"/>
          <w:sz w:val="32"/>
          <w:szCs w:val="32"/>
          <w:rtl/>
          <w:lang w:bidi="ar-JO"/>
        </w:rPr>
        <w:t xml:space="preserve"> تجتمع اللجنة بدعوة من الرئيس </w:t>
      </w:r>
      <w:r>
        <w:rPr>
          <w:rFonts w:hint="cs"/>
          <w:sz w:val="32"/>
          <w:szCs w:val="32"/>
          <w:rtl/>
          <w:lang w:bidi="ar-JO"/>
        </w:rPr>
        <w:t>أو</w:t>
      </w:r>
      <w:r w:rsidR="004E678D">
        <w:rPr>
          <w:rFonts w:hint="cs"/>
          <w:sz w:val="32"/>
          <w:szCs w:val="32"/>
          <w:rtl/>
          <w:lang w:bidi="ar-JO"/>
        </w:rPr>
        <w:t xml:space="preserve"> نائبه في حال غيابه بصورة دورية كل شهر على الأقل من بداية الفصل الدراسي الثاني وكلما دعت الحاجة </w:t>
      </w:r>
      <w:r>
        <w:rPr>
          <w:rFonts w:hint="cs"/>
          <w:sz w:val="32"/>
          <w:szCs w:val="32"/>
          <w:rtl/>
          <w:lang w:bidi="ar-JO"/>
        </w:rPr>
        <w:t>إلى</w:t>
      </w:r>
      <w:r w:rsidR="004E678D">
        <w:rPr>
          <w:rFonts w:hint="cs"/>
          <w:sz w:val="32"/>
          <w:szCs w:val="32"/>
          <w:rtl/>
          <w:lang w:bidi="ar-JO"/>
        </w:rPr>
        <w:t xml:space="preserve"> ذلك ويكون اجتم</w:t>
      </w:r>
      <w:r>
        <w:rPr>
          <w:rFonts w:hint="cs"/>
          <w:sz w:val="32"/>
          <w:szCs w:val="32"/>
          <w:rtl/>
          <w:lang w:bidi="ar-JO"/>
        </w:rPr>
        <w:t>ا</w:t>
      </w:r>
      <w:r w:rsidR="004E678D">
        <w:rPr>
          <w:rFonts w:hint="cs"/>
          <w:sz w:val="32"/>
          <w:szCs w:val="32"/>
          <w:rtl/>
          <w:lang w:bidi="ar-JO"/>
        </w:rPr>
        <w:t>عها قانونياً بحضور مالا يقل عن ثلثي أعضائها وتتخذ قراراتها بأغلبية أصوات أعضائها الحاضرين على الأقل .</w:t>
      </w:r>
    </w:p>
    <w:p w:rsidR="004E678D" w:rsidRDefault="004E678D" w:rsidP="006878DC">
      <w:pPr>
        <w:jc w:val="both"/>
        <w:rPr>
          <w:sz w:val="32"/>
          <w:szCs w:val="32"/>
          <w:rtl/>
          <w:lang w:bidi="ar-JO"/>
        </w:rPr>
      </w:pPr>
      <w:proofErr w:type="gramStart"/>
      <w:r w:rsidRPr="00F33609">
        <w:rPr>
          <w:rFonts w:hint="cs"/>
          <w:b/>
          <w:bCs/>
          <w:sz w:val="32"/>
          <w:szCs w:val="32"/>
          <w:rtl/>
          <w:lang w:bidi="ar-JO"/>
        </w:rPr>
        <w:t>ثانياً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للرئيس دعوة من يراه مناسباً من رؤساء الأقسام</w:t>
      </w:r>
      <w:r w:rsidR="00AF0AA2">
        <w:rPr>
          <w:rFonts w:hint="cs"/>
          <w:sz w:val="32"/>
          <w:szCs w:val="32"/>
          <w:rtl/>
          <w:lang w:bidi="ar-JO"/>
        </w:rPr>
        <w:t xml:space="preserve"> في الإدارة</w:t>
      </w:r>
      <w:r>
        <w:rPr>
          <w:rFonts w:hint="cs"/>
          <w:sz w:val="32"/>
          <w:szCs w:val="32"/>
          <w:rtl/>
          <w:lang w:bidi="ar-JO"/>
        </w:rPr>
        <w:t xml:space="preserve"> لحضور الاجتماعات كلما دعت الحاجة لذلك دون </w:t>
      </w:r>
      <w:r w:rsidR="00157A26">
        <w:rPr>
          <w:rFonts w:hint="cs"/>
          <w:sz w:val="32"/>
          <w:szCs w:val="32"/>
          <w:rtl/>
          <w:lang w:bidi="ar-JO"/>
        </w:rPr>
        <w:t>أن</w:t>
      </w:r>
      <w:r>
        <w:rPr>
          <w:rFonts w:hint="cs"/>
          <w:sz w:val="32"/>
          <w:szCs w:val="32"/>
          <w:rtl/>
          <w:lang w:bidi="ar-JO"/>
        </w:rPr>
        <w:t xml:space="preserve"> يكون له حق التصويت . </w:t>
      </w:r>
    </w:p>
    <w:p w:rsidR="00157A26" w:rsidRDefault="00157A26" w:rsidP="006878DC">
      <w:pPr>
        <w:jc w:val="both"/>
        <w:rPr>
          <w:sz w:val="32"/>
          <w:szCs w:val="32"/>
          <w:rtl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>ثالثاً :</w:t>
      </w:r>
      <w:r>
        <w:rPr>
          <w:rFonts w:hint="cs"/>
          <w:sz w:val="32"/>
          <w:szCs w:val="32"/>
          <w:rtl/>
          <w:lang w:bidi="ar-JO"/>
        </w:rPr>
        <w:t xml:space="preserve"> للرئيس دعوة خبراء في مجال </w:t>
      </w:r>
      <w:r w:rsidR="00F5539A">
        <w:rPr>
          <w:rFonts w:hint="cs"/>
          <w:sz w:val="32"/>
          <w:szCs w:val="32"/>
          <w:rtl/>
          <w:lang w:bidi="ar-JO"/>
        </w:rPr>
        <w:t>(</w:t>
      </w:r>
      <w:r>
        <w:rPr>
          <w:rFonts w:hint="cs"/>
          <w:sz w:val="32"/>
          <w:szCs w:val="32"/>
          <w:rtl/>
          <w:lang w:bidi="ar-JO"/>
        </w:rPr>
        <w:t>التضخم</w:t>
      </w:r>
      <w:r w:rsidR="00F5539A">
        <w:rPr>
          <w:rFonts w:hint="cs"/>
          <w:sz w:val="32"/>
          <w:szCs w:val="32"/>
          <w:rtl/>
          <w:lang w:bidi="ar-JO"/>
        </w:rPr>
        <w:t xml:space="preserve">) </w:t>
      </w:r>
      <w:r>
        <w:rPr>
          <w:rFonts w:hint="cs"/>
          <w:sz w:val="32"/>
          <w:szCs w:val="32"/>
          <w:rtl/>
          <w:lang w:bidi="ar-JO"/>
        </w:rPr>
        <w:t xml:space="preserve">كلما دعت الحاجة لذلك دون ان يكون له حق التصويت . </w:t>
      </w:r>
    </w:p>
    <w:p w:rsidR="00362299" w:rsidRPr="005725EE" w:rsidRDefault="00157A26" w:rsidP="006878DC">
      <w:pPr>
        <w:jc w:val="both"/>
        <w:rPr>
          <w:sz w:val="32"/>
          <w:szCs w:val="32"/>
          <w:rtl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lastRenderedPageBreak/>
        <w:t>رابعاً :</w:t>
      </w:r>
      <w:r>
        <w:rPr>
          <w:rFonts w:hint="cs"/>
          <w:sz w:val="32"/>
          <w:szCs w:val="32"/>
          <w:rtl/>
          <w:lang w:bidi="ar-JO"/>
        </w:rPr>
        <w:t xml:space="preserve"> يتولى مقرر اللجنة إعداد جدول الأعمال وصياغة محاضر الاجتماعات بالتنظيم لها وإعداد المخاطبات الرسمية للمؤسسات التعل</w:t>
      </w:r>
      <w:bookmarkStart w:id="0" w:name="_GoBack"/>
      <w:bookmarkEnd w:id="0"/>
      <w:r>
        <w:rPr>
          <w:rFonts w:hint="cs"/>
          <w:sz w:val="32"/>
          <w:szCs w:val="32"/>
          <w:rtl/>
          <w:lang w:bidi="ar-JO"/>
        </w:rPr>
        <w:t xml:space="preserve">يمية بمضمون القرار </w:t>
      </w:r>
      <w:r w:rsidR="00F31673">
        <w:rPr>
          <w:rFonts w:hint="cs"/>
          <w:sz w:val="32"/>
          <w:szCs w:val="32"/>
          <w:rtl/>
          <w:lang w:bidi="ar-JO"/>
        </w:rPr>
        <w:t>ولا تعد قرارات اللجنة نافذة إلا بعد موافقة معالي الوزير</w:t>
      </w:r>
      <w:r>
        <w:rPr>
          <w:rFonts w:hint="cs"/>
          <w:sz w:val="32"/>
          <w:szCs w:val="32"/>
          <w:rtl/>
          <w:lang w:bidi="ar-JO"/>
        </w:rPr>
        <w:t>.</w:t>
      </w:r>
    </w:p>
    <w:p w:rsidR="00157A26" w:rsidRPr="00F33609" w:rsidRDefault="00157A26" w:rsidP="006878DC">
      <w:pPr>
        <w:jc w:val="both"/>
        <w:rPr>
          <w:b/>
          <w:bCs/>
          <w:sz w:val="32"/>
          <w:szCs w:val="32"/>
          <w:rtl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 xml:space="preserve">المادة </w:t>
      </w:r>
      <w:proofErr w:type="gramStart"/>
      <w:r w:rsidRPr="00F33609">
        <w:rPr>
          <w:rFonts w:hint="cs"/>
          <w:b/>
          <w:bCs/>
          <w:sz w:val="32"/>
          <w:szCs w:val="32"/>
          <w:rtl/>
          <w:lang w:bidi="ar-JO"/>
        </w:rPr>
        <w:t>السادسة :</w:t>
      </w:r>
      <w:proofErr w:type="gramEnd"/>
    </w:p>
    <w:p w:rsidR="00F33609" w:rsidRDefault="00157A26" w:rsidP="006878DC">
      <w:pPr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تقدم طلبات زيادة الرسوم الدراسية في الفترة الواقعة من 2/1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F5539A">
        <w:rPr>
          <w:rFonts w:hint="cs"/>
          <w:sz w:val="32"/>
          <w:szCs w:val="32"/>
          <w:rtl/>
          <w:lang w:bidi="ar-JO"/>
        </w:rPr>
        <w:t>2</w:t>
      </w:r>
      <w:r>
        <w:rPr>
          <w:rFonts w:hint="cs"/>
          <w:sz w:val="32"/>
          <w:szCs w:val="32"/>
          <w:rtl/>
          <w:lang w:bidi="ar-JO"/>
        </w:rPr>
        <w:t>0/</w:t>
      </w:r>
      <w:r w:rsidR="00F5539A">
        <w:rPr>
          <w:rFonts w:hint="cs"/>
          <w:sz w:val="32"/>
          <w:szCs w:val="32"/>
          <w:rtl/>
          <w:lang w:bidi="ar-JO"/>
        </w:rPr>
        <w:t>4</w:t>
      </w:r>
      <w:r>
        <w:rPr>
          <w:rFonts w:hint="cs"/>
          <w:sz w:val="32"/>
          <w:szCs w:val="32"/>
          <w:rtl/>
          <w:lang w:bidi="ar-JO"/>
        </w:rPr>
        <w:t xml:space="preserve"> من كل </w:t>
      </w:r>
      <w:proofErr w:type="gramStart"/>
      <w:r>
        <w:rPr>
          <w:rFonts w:hint="cs"/>
          <w:sz w:val="32"/>
          <w:szCs w:val="32"/>
          <w:rtl/>
          <w:lang w:bidi="ar-JO"/>
        </w:rPr>
        <w:t>عام .</w:t>
      </w:r>
      <w:proofErr w:type="gramEnd"/>
    </w:p>
    <w:p w:rsidR="00157A26" w:rsidRPr="00F33609" w:rsidRDefault="00157A26" w:rsidP="006878DC">
      <w:pPr>
        <w:jc w:val="both"/>
        <w:rPr>
          <w:b/>
          <w:bCs/>
          <w:sz w:val="32"/>
          <w:szCs w:val="32"/>
          <w:rtl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 xml:space="preserve">المادة </w:t>
      </w:r>
      <w:proofErr w:type="gramStart"/>
      <w:r w:rsidRPr="00F33609">
        <w:rPr>
          <w:rFonts w:hint="cs"/>
          <w:b/>
          <w:bCs/>
          <w:sz w:val="32"/>
          <w:szCs w:val="32"/>
          <w:rtl/>
          <w:lang w:bidi="ar-JO"/>
        </w:rPr>
        <w:t>السابعة :</w:t>
      </w:r>
      <w:proofErr w:type="gramEnd"/>
    </w:p>
    <w:p w:rsidR="00F7446A" w:rsidRPr="000416E6" w:rsidRDefault="00F7446A" w:rsidP="006878DC">
      <w:pPr>
        <w:jc w:val="both"/>
        <w:rPr>
          <w:sz w:val="32"/>
          <w:szCs w:val="32"/>
          <w:lang w:bidi="ar-JO"/>
        </w:rPr>
      </w:pPr>
      <w:r w:rsidRPr="000416E6">
        <w:rPr>
          <w:rFonts w:hint="cs"/>
          <w:sz w:val="32"/>
          <w:szCs w:val="32"/>
          <w:rtl/>
          <w:lang w:bidi="ar-JO"/>
        </w:rPr>
        <w:t xml:space="preserve">يشترط في المؤسسة التعليمية المملوكة لشركة غير ربحية </w:t>
      </w:r>
      <w:r w:rsidR="0027070D" w:rsidRPr="000416E6">
        <w:rPr>
          <w:rFonts w:hint="cs"/>
          <w:sz w:val="32"/>
          <w:szCs w:val="32"/>
          <w:rtl/>
          <w:lang w:bidi="ar-JO"/>
        </w:rPr>
        <w:t>أو</w:t>
      </w:r>
      <w:r w:rsidRPr="000416E6">
        <w:rPr>
          <w:rFonts w:hint="cs"/>
          <w:sz w:val="32"/>
          <w:szCs w:val="32"/>
          <w:rtl/>
          <w:lang w:bidi="ar-JO"/>
        </w:rPr>
        <w:t xml:space="preserve"> جمعية مرخصة ومسجلة </w:t>
      </w:r>
      <w:proofErr w:type="gramStart"/>
      <w:r w:rsidRPr="000416E6">
        <w:rPr>
          <w:rFonts w:hint="cs"/>
          <w:sz w:val="32"/>
          <w:szCs w:val="32"/>
          <w:rtl/>
          <w:lang w:bidi="ar-JO"/>
        </w:rPr>
        <w:t>الآتي :</w:t>
      </w:r>
      <w:proofErr w:type="gramEnd"/>
    </w:p>
    <w:p w:rsidR="00DE72A4" w:rsidRDefault="00DE72A4" w:rsidP="006878DC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تدريس طلاب</w:t>
      </w:r>
      <w:r w:rsidR="00AF0AA2">
        <w:rPr>
          <w:rFonts w:hint="cs"/>
          <w:sz w:val="32"/>
          <w:szCs w:val="32"/>
          <w:rtl/>
          <w:lang w:bidi="ar-JO"/>
        </w:rPr>
        <w:t xml:space="preserve"> في المؤسسة التعليمية</w:t>
      </w:r>
      <w:r>
        <w:rPr>
          <w:rFonts w:hint="cs"/>
          <w:sz w:val="32"/>
          <w:szCs w:val="32"/>
          <w:rtl/>
          <w:lang w:bidi="ar-JO"/>
        </w:rPr>
        <w:t xml:space="preserve"> مجاناً بموجب عقود وبما نسبته 1% </w:t>
      </w:r>
      <w:r w:rsidR="00F31673">
        <w:rPr>
          <w:rFonts w:hint="cs"/>
          <w:sz w:val="32"/>
          <w:szCs w:val="32"/>
          <w:rtl/>
          <w:lang w:bidi="ar-JO"/>
        </w:rPr>
        <w:t xml:space="preserve">كحد أدنى </w:t>
      </w:r>
      <w:r>
        <w:rPr>
          <w:rFonts w:hint="cs"/>
          <w:sz w:val="32"/>
          <w:szCs w:val="32"/>
          <w:rtl/>
          <w:lang w:bidi="ar-JO"/>
        </w:rPr>
        <w:t xml:space="preserve">من مجموع طلبة المؤسسة التعليمية وعلى أن يكونوا ضمن الطاقة الاستيعابية المحددة في الرخصة الممنوحة </w:t>
      </w:r>
      <w:proofErr w:type="gramStart"/>
      <w:r>
        <w:rPr>
          <w:rFonts w:hint="cs"/>
          <w:sz w:val="32"/>
          <w:szCs w:val="32"/>
          <w:rtl/>
          <w:lang w:bidi="ar-JO"/>
        </w:rPr>
        <w:t>للمؤسسة .</w:t>
      </w:r>
      <w:proofErr w:type="gramEnd"/>
    </w:p>
    <w:p w:rsidR="00DE72A4" w:rsidRDefault="0027070D" w:rsidP="006878DC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إثبات عدم تقاضيهم أي هبات أو تبرعات أو منح من مصادر أردنية أو غير أردنية بموجب كشف حساب بنكي سنوي يوضح إيرادات المؤسسة </w:t>
      </w:r>
      <w:proofErr w:type="gramStart"/>
      <w:r>
        <w:rPr>
          <w:rFonts w:hint="cs"/>
          <w:sz w:val="32"/>
          <w:szCs w:val="32"/>
          <w:rtl/>
          <w:lang w:bidi="ar-JO"/>
        </w:rPr>
        <w:t>التعليمية .</w:t>
      </w:r>
      <w:proofErr w:type="gramEnd"/>
    </w:p>
    <w:p w:rsidR="00F5539A" w:rsidRDefault="00B645E2" w:rsidP="006878DC">
      <w:pPr>
        <w:jc w:val="both"/>
        <w:rPr>
          <w:sz w:val="32"/>
          <w:szCs w:val="32"/>
          <w:rtl/>
          <w:lang w:bidi="ar-JO"/>
        </w:rPr>
      </w:pPr>
      <w:r w:rsidRPr="00B645E2">
        <w:rPr>
          <w:rFonts w:hint="cs"/>
          <w:b/>
          <w:bCs/>
          <w:sz w:val="32"/>
          <w:szCs w:val="32"/>
          <w:rtl/>
          <w:lang w:bidi="ar-JO"/>
        </w:rPr>
        <w:t xml:space="preserve">المادة </w:t>
      </w:r>
      <w:proofErr w:type="gramStart"/>
      <w:r w:rsidRPr="00B645E2">
        <w:rPr>
          <w:rFonts w:hint="cs"/>
          <w:b/>
          <w:bCs/>
          <w:sz w:val="32"/>
          <w:szCs w:val="32"/>
          <w:rtl/>
          <w:lang w:bidi="ar-JO"/>
        </w:rPr>
        <w:t>ال</w:t>
      </w:r>
      <w:r w:rsidR="000416E6">
        <w:rPr>
          <w:rFonts w:hint="cs"/>
          <w:b/>
          <w:bCs/>
          <w:sz w:val="32"/>
          <w:szCs w:val="32"/>
          <w:rtl/>
          <w:lang w:bidi="ar-JO"/>
        </w:rPr>
        <w:t>ثامنة</w:t>
      </w:r>
      <w:r w:rsidRPr="00B645E2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  <w:proofErr w:type="gramEnd"/>
    </w:p>
    <w:p w:rsidR="00B645E2" w:rsidRPr="006878DC" w:rsidRDefault="00D33C91" w:rsidP="006878DC">
      <w:pPr>
        <w:pStyle w:val="ListParagraph"/>
        <w:numPr>
          <w:ilvl w:val="0"/>
          <w:numId w:val="9"/>
        </w:numPr>
        <w:jc w:val="both"/>
        <w:rPr>
          <w:sz w:val="32"/>
          <w:szCs w:val="32"/>
          <w:rtl/>
          <w:lang w:bidi="ar-JO"/>
        </w:rPr>
      </w:pPr>
      <w:r w:rsidRPr="006878DC">
        <w:rPr>
          <w:rFonts w:hint="cs"/>
          <w:sz w:val="32"/>
          <w:szCs w:val="32"/>
          <w:rtl/>
          <w:lang w:bidi="ar-JO"/>
        </w:rPr>
        <w:t xml:space="preserve">يطبق شرط مساحة </w:t>
      </w:r>
      <w:r w:rsidR="00337D85" w:rsidRPr="006878DC">
        <w:rPr>
          <w:rFonts w:hint="cs"/>
          <w:sz w:val="32"/>
          <w:szCs w:val="32"/>
          <w:rtl/>
          <w:lang w:bidi="ar-JO"/>
        </w:rPr>
        <w:t>الساحات</w:t>
      </w:r>
      <w:r w:rsidRPr="006878DC">
        <w:rPr>
          <w:rFonts w:hint="cs"/>
          <w:sz w:val="32"/>
          <w:szCs w:val="32"/>
          <w:rtl/>
          <w:lang w:bidi="ar-JO"/>
        </w:rPr>
        <w:t xml:space="preserve"> ( 50 م2 ) الوارد</w:t>
      </w:r>
      <w:r w:rsidR="00337D85" w:rsidRPr="006878DC">
        <w:rPr>
          <w:rFonts w:hint="cs"/>
          <w:sz w:val="32"/>
          <w:szCs w:val="32"/>
          <w:rtl/>
          <w:lang w:bidi="ar-JO"/>
        </w:rPr>
        <w:t>ة</w:t>
      </w:r>
      <w:r w:rsidR="00F5539A" w:rsidRPr="006878DC">
        <w:rPr>
          <w:rFonts w:hint="cs"/>
          <w:sz w:val="32"/>
          <w:szCs w:val="32"/>
          <w:rtl/>
          <w:lang w:bidi="ar-JO"/>
        </w:rPr>
        <w:t xml:space="preserve"> </w:t>
      </w:r>
      <w:r w:rsidR="00337D85" w:rsidRPr="006878DC">
        <w:rPr>
          <w:rFonts w:hint="cs"/>
          <w:sz w:val="32"/>
          <w:szCs w:val="32"/>
          <w:rtl/>
          <w:lang w:bidi="ar-JO"/>
        </w:rPr>
        <w:t>في تعليمات رياض الأطفال الحكومية المعمول بها على</w:t>
      </w:r>
      <w:r w:rsidRPr="006878DC">
        <w:rPr>
          <w:rFonts w:hint="cs"/>
          <w:sz w:val="32"/>
          <w:szCs w:val="32"/>
          <w:rtl/>
          <w:lang w:bidi="ar-JO"/>
        </w:rPr>
        <w:t xml:space="preserve"> رياض الأطفال </w:t>
      </w:r>
      <w:r w:rsidR="00337D85" w:rsidRPr="006878DC">
        <w:rPr>
          <w:rFonts w:hint="cs"/>
          <w:sz w:val="32"/>
          <w:szCs w:val="32"/>
          <w:rtl/>
          <w:lang w:bidi="ar-JO"/>
        </w:rPr>
        <w:t xml:space="preserve">الخاصة </w:t>
      </w:r>
      <w:r w:rsidR="00381370" w:rsidRPr="006878DC">
        <w:rPr>
          <w:rFonts w:hint="cs"/>
          <w:sz w:val="32"/>
          <w:szCs w:val="32"/>
          <w:rtl/>
          <w:lang w:bidi="ar-JO"/>
        </w:rPr>
        <w:t xml:space="preserve">بدلاً من مساحة </w:t>
      </w:r>
      <w:proofErr w:type="gramStart"/>
      <w:r w:rsidR="00381370" w:rsidRPr="006878DC">
        <w:rPr>
          <w:rFonts w:hint="cs"/>
          <w:sz w:val="32"/>
          <w:szCs w:val="32"/>
          <w:rtl/>
          <w:lang w:bidi="ar-JO"/>
        </w:rPr>
        <w:t>الساحات  (</w:t>
      </w:r>
      <w:proofErr w:type="gramEnd"/>
      <w:r w:rsidR="00381370" w:rsidRPr="006878DC">
        <w:rPr>
          <w:rFonts w:hint="cs"/>
          <w:sz w:val="32"/>
          <w:szCs w:val="32"/>
          <w:rtl/>
          <w:lang w:bidi="ar-JO"/>
        </w:rPr>
        <w:t xml:space="preserve"> 100م2 ) </w:t>
      </w:r>
      <w:r w:rsidRPr="006878DC">
        <w:rPr>
          <w:rFonts w:hint="cs"/>
          <w:sz w:val="32"/>
          <w:szCs w:val="32"/>
          <w:rtl/>
          <w:lang w:bidi="ar-JO"/>
        </w:rPr>
        <w:t xml:space="preserve">المنصوص عليها في نظام تأسيس وترخيص المؤسسات التعليمية الخاصة والأجنبية المعمول به </w:t>
      </w:r>
      <w:r w:rsidR="00337D85" w:rsidRPr="006878DC">
        <w:rPr>
          <w:rFonts w:hint="cs"/>
          <w:sz w:val="32"/>
          <w:szCs w:val="32"/>
          <w:rtl/>
          <w:lang w:bidi="ar-JO"/>
        </w:rPr>
        <w:t>وفق الشروط الآتية :</w:t>
      </w:r>
    </w:p>
    <w:p w:rsidR="00337D85" w:rsidRDefault="00381370" w:rsidP="006878DC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</w:t>
      </w:r>
      <w:r w:rsidR="00337D85">
        <w:rPr>
          <w:rFonts w:hint="cs"/>
          <w:sz w:val="32"/>
          <w:szCs w:val="32"/>
          <w:rtl/>
          <w:lang w:bidi="ar-JO"/>
        </w:rPr>
        <w:t xml:space="preserve"> لا يزيد عدد طلاب الروضة عن ( 25) طالب</w:t>
      </w:r>
      <w:r w:rsidR="00AF0AA2">
        <w:rPr>
          <w:rFonts w:hint="cs"/>
          <w:sz w:val="32"/>
          <w:szCs w:val="32"/>
          <w:rtl/>
          <w:lang w:bidi="ar-JO"/>
        </w:rPr>
        <w:t>.</w:t>
      </w:r>
    </w:p>
    <w:p w:rsidR="00337D85" w:rsidRDefault="00CB5A2A" w:rsidP="006878DC">
      <w:pPr>
        <w:pStyle w:val="ListParagraph"/>
        <w:numPr>
          <w:ilvl w:val="0"/>
          <w:numId w:val="7"/>
        </w:numPr>
        <w:jc w:val="both"/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</w:t>
      </w:r>
      <w:r w:rsidR="00337D85">
        <w:rPr>
          <w:rFonts w:hint="cs"/>
          <w:sz w:val="32"/>
          <w:szCs w:val="32"/>
          <w:rtl/>
          <w:lang w:bidi="ar-JO"/>
        </w:rPr>
        <w:t xml:space="preserve"> لا يزيد قسط طالب الروضة السنوي عن ( </w:t>
      </w:r>
      <w:r w:rsidR="00732DF2">
        <w:rPr>
          <w:rFonts w:hint="cs"/>
          <w:sz w:val="32"/>
          <w:szCs w:val="32"/>
          <w:rtl/>
          <w:lang w:bidi="ar-JO"/>
        </w:rPr>
        <w:t>500</w:t>
      </w:r>
      <w:r w:rsidR="00337D85">
        <w:rPr>
          <w:rFonts w:hint="cs"/>
          <w:sz w:val="32"/>
          <w:szCs w:val="32"/>
          <w:rtl/>
          <w:lang w:bidi="ar-JO"/>
        </w:rPr>
        <w:t xml:space="preserve"> ) دينار</w:t>
      </w:r>
      <w:r w:rsidR="00AF0AA2">
        <w:rPr>
          <w:rFonts w:hint="cs"/>
          <w:sz w:val="32"/>
          <w:szCs w:val="32"/>
          <w:rtl/>
          <w:lang w:bidi="ar-JO"/>
        </w:rPr>
        <w:t>.</w:t>
      </w:r>
    </w:p>
    <w:p w:rsidR="006878DC" w:rsidRPr="006878DC" w:rsidRDefault="006878DC" w:rsidP="006878DC">
      <w:pPr>
        <w:pStyle w:val="ListParagraph"/>
        <w:numPr>
          <w:ilvl w:val="0"/>
          <w:numId w:val="9"/>
        </w:numPr>
        <w:jc w:val="both"/>
        <w:rPr>
          <w:color w:val="FF0000"/>
          <w:sz w:val="32"/>
          <w:szCs w:val="32"/>
          <w:lang w:bidi="ar-JO"/>
        </w:rPr>
      </w:pPr>
      <w:r w:rsidRPr="006878DC">
        <w:rPr>
          <w:rFonts w:hint="cs"/>
          <w:color w:val="FF0000"/>
          <w:sz w:val="32"/>
          <w:szCs w:val="32"/>
          <w:rtl/>
          <w:lang w:bidi="ar-JO"/>
        </w:rPr>
        <w:t>للوزير استثناء الجهات والمراكز التي تقدم خدمات رياض الاطفال من شرط المساحة وأية شروط اخرى.</w:t>
      </w:r>
    </w:p>
    <w:p w:rsidR="00157A26" w:rsidRDefault="00157A26" w:rsidP="006878DC">
      <w:pPr>
        <w:jc w:val="both"/>
        <w:rPr>
          <w:rFonts w:hint="cs"/>
          <w:sz w:val="32"/>
          <w:szCs w:val="32"/>
          <w:rtl/>
          <w:lang w:bidi="ar-JO"/>
        </w:rPr>
      </w:pPr>
      <w:r w:rsidRPr="00F33609">
        <w:rPr>
          <w:rFonts w:hint="cs"/>
          <w:b/>
          <w:bCs/>
          <w:sz w:val="32"/>
          <w:szCs w:val="32"/>
          <w:rtl/>
          <w:lang w:bidi="ar-JO"/>
        </w:rPr>
        <w:t>المادة ا</w:t>
      </w:r>
      <w:r w:rsidR="00381370">
        <w:rPr>
          <w:rFonts w:hint="cs"/>
          <w:b/>
          <w:bCs/>
          <w:sz w:val="32"/>
          <w:szCs w:val="32"/>
          <w:rtl/>
          <w:lang w:bidi="ar-JO"/>
        </w:rPr>
        <w:t>ل</w:t>
      </w:r>
      <w:r w:rsidR="000416E6">
        <w:rPr>
          <w:rFonts w:hint="cs"/>
          <w:b/>
          <w:bCs/>
          <w:sz w:val="32"/>
          <w:szCs w:val="32"/>
          <w:rtl/>
          <w:lang w:bidi="ar-JO"/>
        </w:rPr>
        <w:t>تاسعة</w:t>
      </w:r>
      <w:r w:rsidR="00381370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F33609">
        <w:rPr>
          <w:rFonts w:hint="cs"/>
          <w:b/>
          <w:bCs/>
          <w:sz w:val="32"/>
          <w:szCs w:val="32"/>
          <w:rtl/>
          <w:lang w:bidi="ar-JO"/>
        </w:rPr>
        <w:t>:</w:t>
      </w:r>
      <w:r w:rsidR="00F5539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تلغي هذه التعليمات أية تعليمات أخرى بالقدر الذي تتعارض فيه مع أحكامها.</w:t>
      </w:r>
    </w:p>
    <w:p w:rsidR="0051209B" w:rsidRDefault="0051209B" w:rsidP="006878DC">
      <w:pPr>
        <w:jc w:val="both"/>
        <w:rPr>
          <w:rFonts w:hint="cs"/>
          <w:sz w:val="32"/>
          <w:szCs w:val="32"/>
          <w:rtl/>
          <w:lang w:bidi="ar-JO"/>
        </w:rPr>
      </w:pPr>
    </w:p>
    <w:p w:rsidR="0051209B" w:rsidRPr="0051209B" w:rsidRDefault="0051209B" w:rsidP="0051209B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 w:rsidRPr="0051209B">
        <w:rPr>
          <w:rFonts w:hint="cs"/>
          <w:b/>
          <w:bCs/>
          <w:sz w:val="32"/>
          <w:szCs w:val="32"/>
          <w:rtl/>
          <w:lang w:bidi="ar-JO"/>
        </w:rPr>
        <w:t>الدكتـور</w:t>
      </w:r>
      <w:proofErr w:type="gramEnd"/>
      <w:r w:rsidRPr="0051209B">
        <w:rPr>
          <w:rFonts w:hint="cs"/>
          <w:b/>
          <w:bCs/>
          <w:sz w:val="32"/>
          <w:szCs w:val="32"/>
          <w:rtl/>
          <w:lang w:bidi="ar-JO"/>
        </w:rPr>
        <w:t xml:space="preserve"> وليـد المعاني</w:t>
      </w:r>
    </w:p>
    <w:p w:rsidR="0051209B" w:rsidRPr="0051209B" w:rsidRDefault="0051209B" w:rsidP="0051209B">
      <w:pPr>
        <w:jc w:val="right"/>
        <w:rPr>
          <w:b/>
          <w:bCs/>
          <w:sz w:val="32"/>
          <w:szCs w:val="32"/>
          <w:rtl/>
          <w:lang w:bidi="ar-JO"/>
        </w:rPr>
      </w:pPr>
      <w:r w:rsidRPr="0051209B">
        <w:rPr>
          <w:rFonts w:hint="cs"/>
          <w:b/>
          <w:bCs/>
          <w:sz w:val="32"/>
          <w:szCs w:val="32"/>
          <w:rtl/>
          <w:lang w:bidi="ar-JO"/>
        </w:rPr>
        <w:t xml:space="preserve">وزير التربية </w:t>
      </w:r>
      <w:proofErr w:type="gramStart"/>
      <w:r w:rsidRPr="0051209B">
        <w:rPr>
          <w:rFonts w:hint="cs"/>
          <w:b/>
          <w:bCs/>
          <w:sz w:val="32"/>
          <w:szCs w:val="32"/>
          <w:rtl/>
          <w:lang w:bidi="ar-JO"/>
        </w:rPr>
        <w:t>والتعليم</w:t>
      </w:r>
      <w:proofErr w:type="gramEnd"/>
    </w:p>
    <w:p w:rsidR="00157A26" w:rsidRPr="00B560AC" w:rsidRDefault="00157A26" w:rsidP="00B560AC">
      <w:pPr>
        <w:rPr>
          <w:sz w:val="32"/>
          <w:szCs w:val="32"/>
          <w:lang w:bidi="ar-JO"/>
        </w:rPr>
      </w:pPr>
    </w:p>
    <w:sectPr w:rsidR="00157A26" w:rsidRPr="00B560AC" w:rsidSect="00F33609"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840"/>
    <w:multiLevelType w:val="hybridMultilevel"/>
    <w:tmpl w:val="96826BE4"/>
    <w:lvl w:ilvl="0" w:tplc="F55EA0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7F9C"/>
    <w:multiLevelType w:val="hybridMultilevel"/>
    <w:tmpl w:val="C128A906"/>
    <w:lvl w:ilvl="0" w:tplc="E00601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82A05"/>
    <w:multiLevelType w:val="hybridMultilevel"/>
    <w:tmpl w:val="AE28C424"/>
    <w:lvl w:ilvl="0" w:tplc="D9BA3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7B06"/>
    <w:multiLevelType w:val="hybridMultilevel"/>
    <w:tmpl w:val="82D0CAD8"/>
    <w:lvl w:ilvl="0" w:tplc="852681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430C0"/>
    <w:multiLevelType w:val="hybridMultilevel"/>
    <w:tmpl w:val="9B7C7C3C"/>
    <w:lvl w:ilvl="0" w:tplc="CE5090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3325D"/>
    <w:multiLevelType w:val="hybridMultilevel"/>
    <w:tmpl w:val="784684EC"/>
    <w:lvl w:ilvl="0" w:tplc="4C12CCC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1E3436"/>
    <w:multiLevelType w:val="hybridMultilevel"/>
    <w:tmpl w:val="B3C8AF58"/>
    <w:lvl w:ilvl="0" w:tplc="87E273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04A70"/>
    <w:multiLevelType w:val="hybridMultilevel"/>
    <w:tmpl w:val="1C263C38"/>
    <w:lvl w:ilvl="0" w:tplc="86BA00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17F73"/>
    <w:multiLevelType w:val="hybridMultilevel"/>
    <w:tmpl w:val="B742CCCE"/>
    <w:lvl w:ilvl="0" w:tplc="07D02618">
      <w:numFmt w:val="bullet"/>
      <w:lvlText w:val="-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B09"/>
    <w:rsid w:val="000416E6"/>
    <w:rsid w:val="000834DA"/>
    <w:rsid w:val="00157A26"/>
    <w:rsid w:val="001601CB"/>
    <w:rsid w:val="001D467E"/>
    <w:rsid w:val="0027070D"/>
    <w:rsid w:val="002943DF"/>
    <w:rsid w:val="002946A0"/>
    <w:rsid w:val="00337D85"/>
    <w:rsid w:val="00362299"/>
    <w:rsid w:val="00381370"/>
    <w:rsid w:val="003D0D87"/>
    <w:rsid w:val="003E7AF7"/>
    <w:rsid w:val="003F67E1"/>
    <w:rsid w:val="00417742"/>
    <w:rsid w:val="00423E5F"/>
    <w:rsid w:val="004E678D"/>
    <w:rsid w:val="00500874"/>
    <w:rsid w:val="0051209B"/>
    <w:rsid w:val="00544B09"/>
    <w:rsid w:val="005725EE"/>
    <w:rsid w:val="005D6CF8"/>
    <w:rsid w:val="005F44ED"/>
    <w:rsid w:val="006878DC"/>
    <w:rsid w:val="007056EF"/>
    <w:rsid w:val="00732DF2"/>
    <w:rsid w:val="007340C7"/>
    <w:rsid w:val="00751189"/>
    <w:rsid w:val="00860DA1"/>
    <w:rsid w:val="0087109F"/>
    <w:rsid w:val="008A30D3"/>
    <w:rsid w:val="008F79DA"/>
    <w:rsid w:val="00A56C72"/>
    <w:rsid w:val="00A91BC7"/>
    <w:rsid w:val="00AA06C6"/>
    <w:rsid w:val="00AC38CA"/>
    <w:rsid w:val="00AF0AA2"/>
    <w:rsid w:val="00B560AC"/>
    <w:rsid w:val="00B645E2"/>
    <w:rsid w:val="00C774A4"/>
    <w:rsid w:val="00CB5A2A"/>
    <w:rsid w:val="00D33C91"/>
    <w:rsid w:val="00DE72A4"/>
    <w:rsid w:val="00F31673"/>
    <w:rsid w:val="00F324FE"/>
    <w:rsid w:val="00F33609"/>
    <w:rsid w:val="00F5539A"/>
    <w:rsid w:val="00F7446A"/>
    <w:rsid w:val="00FF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B452-521E-467D-8DEE-C094B836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u1</cp:lastModifiedBy>
  <cp:revision>13</cp:revision>
  <cp:lastPrinted>2019-05-05T11:42:00Z</cp:lastPrinted>
  <dcterms:created xsi:type="dcterms:W3CDTF">2019-03-14T08:07:00Z</dcterms:created>
  <dcterms:modified xsi:type="dcterms:W3CDTF">2020-04-26T09:14:00Z</dcterms:modified>
</cp:coreProperties>
</file>